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ABF7" w14:textId="6BC74B7C" w:rsidR="00E67318" w:rsidRDefault="00604581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22347D76" wp14:editId="34D85F28">
            <wp:extent cx="2880995" cy="1319530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D814" w14:textId="77777777" w:rsidR="00E67318" w:rsidRDefault="00E67318" w:rsidP="00E67318">
      <w:pPr>
        <w:pStyle w:val="Nzev"/>
        <w:rPr>
          <w:sz w:val="40"/>
          <w:szCs w:val="40"/>
        </w:rPr>
      </w:pPr>
    </w:p>
    <w:p w14:paraId="229D5DB2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0A2034C2" w14:textId="77777777" w:rsidR="00E67318" w:rsidRDefault="00E67318" w:rsidP="00E67318">
      <w:pPr>
        <w:pStyle w:val="Nzev"/>
        <w:rPr>
          <w:szCs w:val="32"/>
          <w:u w:val="single"/>
        </w:rPr>
      </w:pPr>
    </w:p>
    <w:p w14:paraId="1094A7B5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31F28B32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40D2B8BB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6F05C748" w14:textId="77777777" w:rsidR="00E67318" w:rsidRDefault="00E67318" w:rsidP="00E67318">
      <w:pPr>
        <w:pStyle w:val="Nzev"/>
      </w:pPr>
    </w:p>
    <w:p w14:paraId="4BBAFDD5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FA8A4C6" w14:textId="77777777" w:rsidR="00E67318" w:rsidRDefault="00E67318" w:rsidP="00E67318">
      <w:pPr>
        <w:pStyle w:val="Nzev"/>
        <w:jc w:val="both"/>
      </w:pPr>
    </w:p>
    <w:p w14:paraId="63C63C4F" w14:textId="77777777" w:rsidR="00E67318" w:rsidRDefault="00087654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PROVOZOVÁNÍ DOMÁCÍ SPE</w:t>
      </w:r>
      <w:r w:rsidR="00575E88">
        <w:rPr>
          <w:rFonts w:ascii="Arial" w:hAnsi="Arial" w:cs="Arial"/>
          <w:sz w:val="40"/>
        </w:rPr>
        <w:t>CIALIZOVANÉ PALIATIVNÍ PÉČE 202</w:t>
      </w:r>
      <w:r w:rsidR="006F578D">
        <w:rPr>
          <w:rFonts w:ascii="Arial" w:hAnsi="Arial" w:cs="Arial"/>
          <w:sz w:val="40"/>
        </w:rPr>
        <w:t>6</w:t>
      </w:r>
    </w:p>
    <w:p w14:paraId="4704909E" w14:textId="77777777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 w:rsidRPr="0078286A">
        <w:rPr>
          <w:rFonts w:ascii="Arial" w:hAnsi="Arial" w:cs="Arial"/>
          <w:b w:val="0"/>
          <w:bCs w:val="0"/>
        </w:rPr>
        <w:t xml:space="preserve">Program na podporu </w:t>
      </w:r>
      <w:r w:rsidR="00087654" w:rsidRPr="0078286A">
        <w:rPr>
          <w:rFonts w:ascii="Arial" w:hAnsi="Arial" w:cs="Arial"/>
          <w:b w:val="0"/>
          <w:bCs w:val="0"/>
        </w:rPr>
        <w:t>provozování domácí hospicové a paliativní péče</w:t>
      </w:r>
    </w:p>
    <w:p w14:paraId="152CE926" w14:textId="77777777" w:rsidR="00E67318" w:rsidRDefault="00E67318" w:rsidP="00E67318">
      <w:pPr>
        <w:pStyle w:val="Nzev"/>
        <w:jc w:val="both"/>
      </w:pPr>
    </w:p>
    <w:p w14:paraId="76F911EC" w14:textId="77777777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6F578D">
        <w:rPr>
          <w:rFonts w:ascii="Arial" w:hAnsi="Arial" w:cs="Arial"/>
          <w:sz w:val="22"/>
        </w:rPr>
        <w:t>30</w:t>
      </w:r>
      <w:r w:rsidR="0057432D">
        <w:rPr>
          <w:rFonts w:ascii="Arial" w:hAnsi="Arial" w:cs="Arial"/>
          <w:sz w:val="22"/>
        </w:rPr>
        <w:t> </w:t>
      </w:r>
      <w:r w:rsidR="006F578D">
        <w:rPr>
          <w:rFonts w:ascii="Arial" w:hAnsi="Arial" w:cs="Arial"/>
          <w:sz w:val="22"/>
        </w:rPr>
        <w:t>0</w:t>
      </w:r>
      <w:r w:rsidR="0057432D">
        <w:rPr>
          <w:rFonts w:ascii="Arial" w:hAnsi="Arial" w:cs="Arial"/>
          <w:sz w:val="22"/>
        </w:rPr>
        <w:t>00 000</w:t>
      </w:r>
      <w:r>
        <w:rPr>
          <w:rFonts w:ascii="Arial" w:hAnsi="Arial" w:cs="Arial"/>
          <w:sz w:val="22"/>
        </w:rPr>
        <w:t xml:space="preserve"> Kč</w:t>
      </w:r>
    </w:p>
    <w:p w14:paraId="4C3170A3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1FBAF841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62D2A3B0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45DE7B1E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57432D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Cs/>
          <w:sz w:val="22"/>
        </w:rPr>
        <w:t xml:space="preserve">: </w:t>
      </w:r>
      <w:r w:rsidR="000D2D15">
        <w:rPr>
          <w:rFonts w:ascii="Arial" w:hAnsi="Arial" w:cs="Arial"/>
          <w:bCs/>
          <w:sz w:val="22"/>
        </w:rPr>
        <w:t>Kvalitní a dostupné veřejné služby</w:t>
      </w:r>
    </w:p>
    <w:p w14:paraId="0326021F" w14:textId="77777777" w:rsidR="00040F19" w:rsidRDefault="000D2D15" w:rsidP="00040F19">
      <w:pPr>
        <w:pStyle w:val="Nadpis8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/>
          <w:i w:val="0"/>
          <w:sz w:val="22"/>
        </w:rPr>
        <w:t>Opatření 2.4</w:t>
      </w:r>
      <w:r w:rsidR="00E67318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>
        <w:rPr>
          <w:rFonts w:ascii="Arial" w:hAnsi="Arial" w:cs="Arial"/>
          <w:bCs/>
          <w:i w:val="0"/>
          <w:sz w:val="22"/>
        </w:rPr>
        <w:t>Služby sociální péče</w:t>
      </w:r>
    </w:p>
    <w:p w14:paraId="642C1908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0AC92379" w14:textId="77777777" w:rsidR="00E67318" w:rsidRDefault="00E67318" w:rsidP="00C15A6C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6162A216" w14:textId="77777777" w:rsidR="00893C75" w:rsidRPr="00893C75" w:rsidRDefault="00893C75" w:rsidP="00893C75">
      <w:pPr>
        <w:jc w:val="both"/>
        <w:rPr>
          <w:rFonts w:ascii="Arial" w:hAnsi="Arial" w:cs="Arial"/>
          <w:bCs/>
          <w:sz w:val="22"/>
        </w:rPr>
      </w:pPr>
      <w:r w:rsidRPr="00893C75">
        <w:rPr>
          <w:rFonts w:ascii="Arial" w:hAnsi="Arial" w:cs="Arial"/>
          <w:bCs/>
          <w:sz w:val="22"/>
        </w:rPr>
        <w:t>Účelem poskytovaných finančních prostředků je zajistit provoz středisek domácí hospicové/paliativní péče na území Kraje Vysočina, a to z</w:t>
      </w:r>
      <w:r w:rsidR="00095315">
        <w:rPr>
          <w:rFonts w:ascii="Arial" w:hAnsi="Arial" w:cs="Arial"/>
          <w:bCs/>
          <w:sz w:val="22"/>
        </w:rPr>
        <w:t xml:space="preserve"> </w:t>
      </w:r>
      <w:r w:rsidRPr="00893C75">
        <w:rPr>
          <w:rFonts w:ascii="Arial" w:hAnsi="Arial" w:cs="Arial"/>
          <w:bCs/>
          <w:sz w:val="22"/>
        </w:rPr>
        <w:t xml:space="preserve">důvodu zajištění </w:t>
      </w:r>
      <w:r w:rsidRPr="00893C75">
        <w:rPr>
          <w:rFonts w:ascii="Arial" w:hAnsi="Arial" w:cs="Arial"/>
          <w:bCs/>
          <w:sz w:val="22"/>
        </w:rPr>
        <w:br/>
        <w:t>co nejvyšší možné míry dostupnosti těchto sociálních služeb v Kraji Vysočina.</w:t>
      </w:r>
    </w:p>
    <w:p w14:paraId="1FF10AA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D314D6D" w14:textId="77777777" w:rsidR="00E67318" w:rsidRDefault="00E67318" w:rsidP="00C15A6C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67743C5E" w14:textId="77777777" w:rsidR="006E4377" w:rsidRDefault="006E4377" w:rsidP="006E4377">
      <w:pPr>
        <w:jc w:val="both"/>
        <w:rPr>
          <w:rFonts w:ascii="Arial" w:hAnsi="Arial" w:cs="Arial"/>
          <w:sz w:val="22"/>
          <w:szCs w:val="22"/>
        </w:rPr>
      </w:pPr>
      <w:r w:rsidRPr="006E4377">
        <w:rPr>
          <w:rFonts w:ascii="Arial" w:hAnsi="Arial" w:cs="Arial"/>
          <w:bCs/>
          <w:sz w:val="22"/>
        </w:rPr>
        <w:t>K naplňování účelu programu je podporována</w:t>
      </w:r>
      <w:r w:rsidRPr="006E4377">
        <w:rPr>
          <w:rFonts w:ascii="Arial" w:hAnsi="Arial" w:cs="Arial"/>
          <w:sz w:val="22"/>
          <w:szCs w:val="22"/>
        </w:rPr>
        <w:t xml:space="preserve"> činnost (provoz) domácí hospicové/paliativní péče, která není součástí odlehčovací služby definované zákonem o sociálních službách </w:t>
      </w:r>
      <w:r>
        <w:rPr>
          <w:rFonts w:ascii="Arial" w:hAnsi="Arial" w:cs="Arial"/>
          <w:sz w:val="22"/>
          <w:szCs w:val="22"/>
        </w:rPr>
        <w:br/>
      </w:r>
      <w:r w:rsidRPr="006E4377">
        <w:rPr>
          <w:rFonts w:ascii="Arial" w:hAnsi="Arial" w:cs="Arial"/>
          <w:sz w:val="22"/>
          <w:szCs w:val="22"/>
        </w:rPr>
        <w:t>(např. zdravotnické úkony, zapojení lékařů, půjčování pomůcek anebo práce s pozůstalým</w:t>
      </w:r>
      <w:r w:rsidR="002775A0">
        <w:rPr>
          <w:rFonts w:ascii="Arial" w:hAnsi="Arial" w:cs="Arial"/>
          <w:sz w:val="22"/>
          <w:szCs w:val="22"/>
        </w:rPr>
        <w:t>i</w:t>
      </w:r>
      <w:r w:rsidRPr="006E4377">
        <w:rPr>
          <w:rFonts w:ascii="Arial" w:hAnsi="Arial" w:cs="Arial"/>
          <w:sz w:val="22"/>
          <w:szCs w:val="22"/>
        </w:rPr>
        <w:t xml:space="preserve">), která je vykonávána mobilním specializovaným paliativním multidisciplinárním týmem složeným v souladu s platnými </w:t>
      </w:r>
      <w:r w:rsidRPr="00D5014B">
        <w:rPr>
          <w:rFonts w:ascii="Arial" w:hAnsi="Arial" w:cs="Arial"/>
          <w:sz w:val="22"/>
          <w:szCs w:val="22"/>
        </w:rPr>
        <w:t>metodikami Minis</w:t>
      </w:r>
      <w:r w:rsidR="00886CC0" w:rsidRPr="00D5014B">
        <w:rPr>
          <w:rFonts w:ascii="Arial" w:hAnsi="Arial" w:cs="Arial"/>
          <w:sz w:val="22"/>
          <w:szCs w:val="22"/>
        </w:rPr>
        <w:t xml:space="preserve">terstva zdravotnictví, </w:t>
      </w:r>
      <w:r w:rsidRPr="00D5014B">
        <w:rPr>
          <w:rFonts w:ascii="Arial" w:hAnsi="Arial" w:cs="Arial"/>
          <w:sz w:val="22"/>
          <w:szCs w:val="22"/>
        </w:rPr>
        <w:t xml:space="preserve">Všeobecné zdravotní </w:t>
      </w:r>
      <w:r w:rsidR="00651F22" w:rsidRPr="00D5014B">
        <w:rPr>
          <w:rFonts w:ascii="Arial" w:hAnsi="Arial" w:cs="Arial"/>
          <w:sz w:val="22"/>
          <w:szCs w:val="22"/>
        </w:rPr>
        <w:t>pojišťovny</w:t>
      </w:r>
      <w:r w:rsidR="00886CC0" w:rsidRPr="00D5014B">
        <w:rPr>
          <w:rFonts w:ascii="Arial" w:hAnsi="Arial" w:cs="Arial"/>
          <w:sz w:val="22"/>
          <w:szCs w:val="22"/>
        </w:rPr>
        <w:t xml:space="preserve"> </w:t>
      </w:r>
      <w:r w:rsidR="00886CC0" w:rsidRPr="00D5014B">
        <w:rPr>
          <w:rFonts w:ascii="Arial" w:hAnsi="Arial" w:cs="Arial"/>
          <w:sz w:val="22"/>
          <w:szCs w:val="22"/>
        </w:rPr>
        <w:br/>
      </w:r>
      <w:r w:rsidR="00F750B7" w:rsidRPr="00D5014B">
        <w:rPr>
          <w:rFonts w:ascii="Arial" w:hAnsi="Arial" w:cs="Arial"/>
          <w:sz w:val="22"/>
          <w:szCs w:val="22"/>
        </w:rPr>
        <w:t>a Standardy</w:t>
      </w:r>
      <w:r w:rsidR="00886CC0" w:rsidRPr="00D5014B">
        <w:rPr>
          <w:rFonts w:ascii="Arial" w:hAnsi="Arial" w:cs="Arial"/>
          <w:sz w:val="22"/>
          <w:szCs w:val="22"/>
        </w:rPr>
        <w:t xml:space="preserve"> mobilní specializované paliativní péče</w:t>
      </w:r>
      <w:r w:rsidR="00F750B7" w:rsidRPr="00D5014B">
        <w:rPr>
          <w:rFonts w:ascii="Arial" w:hAnsi="Arial" w:cs="Arial"/>
          <w:sz w:val="22"/>
          <w:szCs w:val="22"/>
        </w:rPr>
        <w:t xml:space="preserve"> (vydané Českou společností paliativní </w:t>
      </w:r>
      <w:r w:rsidR="005E78B3" w:rsidRPr="00D5014B">
        <w:rPr>
          <w:rFonts w:ascii="Arial" w:hAnsi="Arial" w:cs="Arial"/>
          <w:sz w:val="22"/>
          <w:szCs w:val="22"/>
        </w:rPr>
        <w:t>medicíny Č</w:t>
      </w:r>
      <w:r w:rsidR="00F750B7" w:rsidRPr="00D5014B">
        <w:rPr>
          <w:rFonts w:ascii="Arial" w:hAnsi="Arial" w:cs="Arial"/>
          <w:sz w:val="22"/>
          <w:szCs w:val="22"/>
        </w:rPr>
        <w:t>LS JEP ve spolupráci s Fórem mobilních hospiců)</w:t>
      </w:r>
      <w:r w:rsidR="00651F22" w:rsidRPr="00D5014B">
        <w:rPr>
          <w:rFonts w:ascii="Arial" w:hAnsi="Arial" w:cs="Arial"/>
          <w:sz w:val="22"/>
          <w:szCs w:val="22"/>
        </w:rPr>
        <w:t xml:space="preserve"> pro odbornost 9</w:t>
      </w:r>
      <w:r w:rsidR="00651F22">
        <w:rPr>
          <w:rFonts w:ascii="Arial" w:hAnsi="Arial" w:cs="Arial"/>
          <w:sz w:val="22"/>
          <w:szCs w:val="22"/>
        </w:rPr>
        <w:t>26 -</w:t>
      </w:r>
      <w:r w:rsidRPr="006E4377">
        <w:rPr>
          <w:rFonts w:ascii="Arial" w:hAnsi="Arial" w:cs="Arial"/>
          <w:sz w:val="22"/>
          <w:szCs w:val="22"/>
        </w:rPr>
        <w:t xml:space="preserve"> domácí specializovaná paliativní</w:t>
      </w:r>
      <w:r w:rsidR="00F35C60">
        <w:rPr>
          <w:rFonts w:ascii="Arial" w:hAnsi="Arial" w:cs="Arial"/>
          <w:sz w:val="22"/>
          <w:szCs w:val="22"/>
        </w:rPr>
        <w:t xml:space="preserve"> </w:t>
      </w:r>
      <w:r w:rsidRPr="006E4377">
        <w:rPr>
          <w:rFonts w:ascii="Arial" w:hAnsi="Arial" w:cs="Arial"/>
          <w:sz w:val="22"/>
          <w:szCs w:val="22"/>
        </w:rPr>
        <w:t>péče,</w:t>
      </w:r>
      <w:r w:rsidR="00F35C60">
        <w:rPr>
          <w:rFonts w:ascii="Arial" w:hAnsi="Arial" w:cs="Arial"/>
          <w:sz w:val="22"/>
          <w:szCs w:val="22"/>
        </w:rPr>
        <w:t xml:space="preserve"> </w:t>
      </w:r>
      <w:r w:rsidRPr="006E4377">
        <w:rPr>
          <w:rFonts w:ascii="Arial" w:hAnsi="Arial" w:cs="Arial"/>
          <w:sz w:val="22"/>
          <w:szCs w:val="22"/>
        </w:rPr>
        <w:t>s</w:t>
      </w:r>
      <w:r w:rsidR="00F35C60">
        <w:rPr>
          <w:rFonts w:ascii="Arial" w:hAnsi="Arial" w:cs="Arial"/>
          <w:sz w:val="22"/>
          <w:szCs w:val="22"/>
        </w:rPr>
        <w:t> </w:t>
      </w:r>
      <w:r w:rsidRPr="006E4377">
        <w:rPr>
          <w:rFonts w:ascii="Arial" w:hAnsi="Arial" w:cs="Arial"/>
          <w:sz w:val="22"/>
          <w:szCs w:val="22"/>
        </w:rPr>
        <w:t>časovou</w:t>
      </w:r>
      <w:r w:rsidR="00F35C60">
        <w:rPr>
          <w:rFonts w:ascii="Arial" w:hAnsi="Arial" w:cs="Arial"/>
          <w:sz w:val="22"/>
          <w:szCs w:val="22"/>
        </w:rPr>
        <w:t xml:space="preserve"> </w:t>
      </w:r>
      <w:r w:rsidRPr="006E4377">
        <w:rPr>
          <w:rFonts w:ascii="Arial" w:hAnsi="Arial" w:cs="Arial"/>
          <w:sz w:val="22"/>
          <w:szCs w:val="22"/>
        </w:rPr>
        <w:t xml:space="preserve">dostupností 24 hodin denně, 7 dnů v týdnu. </w:t>
      </w:r>
    </w:p>
    <w:p w14:paraId="713CC008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6) Příjemci dotace:</w:t>
      </w:r>
    </w:p>
    <w:p w14:paraId="429FE399" w14:textId="77777777" w:rsidR="00E67318" w:rsidRPr="006631D1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Církevní právnické osoby podle zákona č. 3/2002 Sb. o církvích, náboženském vyznání a náboženských společnostech</w:t>
      </w:r>
      <w:r w:rsidR="00884C3C">
        <w:rPr>
          <w:rFonts w:ascii="Arial" w:hAnsi="Arial" w:cs="Arial"/>
          <w:sz w:val="22"/>
          <w:szCs w:val="22"/>
        </w:rPr>
        <w:t xml:space="preserve"> působící v</w:t>
      </w:r>
      <w:r w:rsidR="009C742C">
        <w:rPr>
          <w:rFonts w:ascii="Arial" w:hAnsi="Arial" w:cs="Arial"/>
          <w:sz w:val="22"/>
          <w:szCs w:val="22"/>
        </w:rPr>
        <w:t xml:space="preserve"> sociální </w:t>
      </w:r>
      <w:r w:rsidR="00884C3C">
        <w:rPr>
          <w:rFonts w:ascii="Arial" w:hAnsi="Arial" w:cs="Arial"/>
          <w:sz w:val="22"/>
          <w:szCs w:val="22"/>
        </w:rPr>
        <w:t>oblasti</w:t>
      </w:r>
      <w:r w:rsidR="009C742C">
        <w:rPr>
          <w:rFonts w:ascii="Arial" w:hAnsi="Arial" w:cs="Arial"/>
          <w:sz w:val="22"/>
          <w:szCs w:val="22"/>
        </w:rPr>
        <w:t>,</w:t>
      </w:r>
    </w:p>
    <w:p w14:paraId="0AEB459E" w14:textId="77777777" w:rsidR="00E67318" w:rsidRPr="009C742C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/>
          <w:bCs/>
          <w:sz w:val="22"/>
        </w:rPr>
      </w:pPr>
      <w:r w:rsidRPr="00BB6704">
        <w:rPr>
          <w:rFonts w:ascii="Arial" w:hAnsi="Arial" w:cs="Arial"/>
          <w:bCs/>
          <w:sz w:val="22"/>
          <w:szCs w:val="22"/>
        </w:rPr>
        <w:t xml:space="preserve">Obecně prospěšné společnosti založené dle zákona </w:t>
      </w:r>
      <w:r>
        <w:rPr>
          <w:rFonts w:ascii="Arial" w:hAnsi="Arial" w:cs="Arial"/>
          <w:bCs/>
          <w:sz w:val="22"/>
          <w:szCs w:val="22"/>
        </w:rPr>
        <w:t>č. 248/1995 Sb., o obecně prospěšných společnostech</w:t>
      </w:r>
      <w:r w:rsidRPr="00866159" w:rsidDel="00866159">
        <w:rPr>
          <w:rFonts w:ascii="Arial" w:hAnsi="Arial" w:cs="Arial"/>
          <w:bCs/>
          <w:sz w:val="22"/>
          <w:szCs w:val="22"/>
        </w:rPr>
        <w:t xml:space="preserve"> </w:t>
      </w:r>
      <w:r w:rsidR="009C742C">
        <w:rPr>
          <w:rFonts w:ascii="Arial" w:hAnsi="Arial" w:cs="Arial"/>
          <w:sz w:val="22"/>
          <w:szCs w:val="22"/>
        </w:rPr>
        <w:t>působící v sociální oblasti.</w:t>
      </w:r>
    </w:p>
    <w:p w14:paraId="7EDA7A7D" w14:textId="77777777" w:rsidR="009C742C" w:rsidRPr="00866159" w:rsidRDefault="00035ACA" w:rsidP="00D473D9">
      <w:pPr>
        <w:spacing w:before="80"/>
        <w:ind w:left="426" w:hanging="426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44F29">
        <w:rPr>
          <w:rFonts w:ascii="Arial" w:hAnsi="Arial" w:cs="Arial"/>
          <w:sz w:val="22"/>
          <w:szCs w:val="22"/>
        </w:rPr>
        <w:t xml:space="preserve"> </w:t>
      </w:r>
      <w:r w:rsidR="009C742C">
        <w:rPr>
          <w:rFonts w:ascii="Arial" w:hAnsi="Arial" w:cs="Arial"/>
          <w:sz w:val="22"/>
          <w:szCs w:val="22"/>
        </w:rPr>
        <w:t>Příjemce musí mít vydanou registraci sociální služby (odlehčovací služby pro klienty</w:t>
      </w:r>
      <w:r w:rsidR="001D6552">
        <w:rPr>
          <w:rFonts w:ascii="Arial" w:hAnsi="Arial" w:cs="Arial"/>
          <w:sz w:val="22"/>
          <w:szCs w:val="22"/>
        </w:rPr>
        <w:t xml:space="preserve"> </w:t>
      </w:r>
      <w:r w:rsidR="009C742C">
        <w:rPr>
          <w:rFonts w:ascii="Arial" w:hAnsi="Arial" w:cs="Arial"/>
          <w:sz w:val="22"/>
          <w:szCs w:val="22"/>
        </w:rPr>
        <w:t xml:space="preserve">v nevyléčitelném stadiu nemoci) a být zařazen do Krajské sítě sociálních služeb Kraje Vysočina. </w:t>
      </w:r>
    </w:p>
    <w:p w14:paraId="1E9A012D" w14:textId="77777777" w:rsidR="00CC6577" w:rsidRDefault="00CC6577" w:rsidP="00E67318">
      <w:pPr>
        <w:rPr>
          <w:rFonts w:ascii="Arial" w:hAnsi="Arial" w:cs="Arial"/>
          <w:i/>
          <w:iCs/>
          <w:color w:val="00B0F0"/>
          <w:sz w:val="22"/>
        </w:rPr>
      </w:pPr>
    </w:p>
    <w:p w14:paraId="152BE741" w14:textId="77777777" w:rsidR="00E67318" w:rsidRDefault="00E67318" w:rsidP="00C15A6C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50535C2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14:paraId="29038FE6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08B43FD4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06015042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7B7095D7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29315D35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</w:t>
      </w:r>
      <w:r w:rsidR="00513B28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že obsahem žádosti budou i neuznatelné náklady popsané níže, bude žádost vyřazena z dalšího hodnocení z důvodu administrativního nesouladu. </w:t>
      </w:r>
    </w:p>
    <w:p w14:paraId="65D176B8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2FC46116" w14:textId="77777777" w:rsidR="001564EE" w:rsidRDefault="00F41AE6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14:paraId="1BCD6695" w14:textId="77777777" w:rsidR="00E67318" w:rsidRPr="00505CFF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31E51096" w14:textId="77777777" w:rsidR="002246CC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3BBA15A5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6CDD3BE5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7E4FC20A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54D3F198" w14:textId="77777777" w:rsidR="001564EE" w:rsidRDefault="001564EE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61E826B7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222213CC" w14:textId="77777777" w:rsidR="00095315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běžné provozní náklady (např. telefonní služby, energie, poplatky za připojení k síti, </w:t>
      </w:r>
    </w:p>
    <w:p w14:paraId="105E405F" w14:textId="77777777" w:rsidR="00133BFA" w:rsidRDefault="00680278" w:rsidP="007316F5">
      <w:pPr>
        <w:spacing w:before="80"/>
        <w:ind w:left="1134"/>
        <w:jc w:val="both"/>
        <w:rPr>
          <w:rFonts w:ascii="Arial" w:hAnsi="Arial" w:cs="Arial"/>
          <w:sz w:val="22"/>
        </w:rPr>
      </w:pPr>
      <w:r w:rsidRPr="00095315">
        <w:rPr>
          <w:rFonts w:ascii="Arial" w:hAnsi="Arial" w:cs="Arial"/>
          <w:sz w:val="22"/>
        </w:rPr>
        <w:t>bankovní poplatky)</w:t>
      </w:r>
      <w:r w:rsidR="0078286A" w:rsidRPr="00095315">
        <w:rPr>
          <w:rFonts w:ascii="Arial" w:hAnsi="Arial" w:cs="Arial"/>
          <w:sz w:val="22"/>
        </w:rPr>
        <w:t>.</w:t>
      </w:r>
    </w:p>
    <w:p w14:paraId="0AD82607" w14:textId="77777777" w:rsidR="00E67318" w:rsidRPr="00095315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21377FC9" w14:textId="7735E914" w:rsidR="00F264CC" w:rsidRPr="00C15A6C" w:rsidRDefault="00D92FF9" w:rsidP="00095315">
      <w:pPr>
        <w:numPr>
          <w:ilvl w:val="0"/>
          <w:numId w:val="46"/>
        </w:numPr>
        <w:spacing w:before="80"/>
        <w:jc w:val="both"/>
        <w:rPr>
          <w:rFonts w:ascii="Arial" w:hAnsi="Arial" w:cs="Arial"/>
          <w:iCs/>
          <w:sz w:val="22"/>
        </w:rPr>
      </w:pPr>
      <w:r w:rsidRPr="0080239A">
        <w:rPr>
          <w:rFonts w:ascii="Arial" w:hAnsi="Arial" w:cs="Arial"/>
          <w:sz w:val="22"/>
          <w:szCs w:val="22"/>
        </w:rPr>
        <w:t>mzdy</w:t>
      </w:r>
      <w:r w:rsidR="00BF0B48">
        <w:rPr>
          <w:rFonts w:ascii="Arial" w:hAnsi="Arial" w:cs="Arial"/>
          <w:sz w:val="22"/>
          <w:szCs w:val="22"/>
        </w:rPr>
        <w:t>,</w:t>
      </w:r>
      <w:r w:rsidRPr="0080239A">
        <w:rPr>
          <w:rFonts w:ascii="Arial" w:hAnsi="Arial" w:cs="Arial"/>
          <w:sz w:val="22"/>
          <w:szCs w:val="22"/>
        </w:rPr>
        <w:t xml:space="preserve"> </w:t>
      </w:r>
      <w:r w:rsidR="00F264CC" w:rsidRPr="0080239A">
        <w:rPr>
          <w:rFonts w:ascii="Arial" w:hAnsi="Arial" w:cs="Arial"/>
          <w:sz w:val="22"/>
          <w:szCs w:val="22"/>
        </w:rPr>
        <w:t>platy</w:t>
      </w:r>
      <w:r w:rsidR="00BF0B48">
        <w:rPr>
          <w:rFonts w:ascii="Arial" w:hAnsi="Arial" w:cs="Arial"/>
          <w:sz w:val="22"/>
          <w:szCs w:val="22"/>
        </w:rPr>
        <w:t xml:space="preserve">, výdaje na </w:t>
      </w:r>
      <w:r w:rsidR="00BF0B48" w:rsidRPr="00D5014B">
        <w:rPr>
          <w:rFonts w:ascii="Arial" w:hAnsi="Arial" w:cs="Arial"/>
          <w:sz w:val="22"/>
          <w:szCs w:val="22"/>
        </w:rPr>
        <w:t xml:space="preserve">ostatní </w:t>
      </w:r>
      <w:r w:rsidR="00BF0B48">
        <w:rPr>
          <w:rFonts w:ascii="Arial" w:hAnsi="Arial" w:cs="Arial"/>
          <w:sz w:val="22"/>
          <w:szCs w:val="22"/>
        </w:rPr>
        <w:t>platby za provedenou práci</w:t>
      </w:r>
      <w:r w:rsidR="00F264CC" w:rsidRPr="0080239A">
        <w:rPr>
          <w:rFonts w:ascii="Arial" w:hAnsi="Arial" w:cs="Arial"/>
          <w:sz w:val="22"/>
          <w:szCs w:val="22"/>
        </w:rPr>
        <w:t xml:space="preserve"> </w:t>
      </w:r>
      <w:r w:rsidR="00BF0B48">
        <w:rPr>
          <w:rFonts w:ascii="Arial" w:hAnsi="Arial" w:cs="Arial"/>
          <w:sz w:val="22"/>
          <w:szCs w:val="22"/>
        </w:rPr>
        <w:t>(</w:t>
      </w:r>
      <w:r w:rsidR="00BF0B48" w:rsidRPr="00D5014B">
        <w:rPr>
          <w:rFonts w:ascii="Arial" w:hAnsi="Arial" w:cs="Arial"/>
          <w:sz w:val="22"/>
          <w:szCs w:val="22"/>
        </w:rPr>
        <w:t>dohoda o provedení práce, dohoda o pracovní činnosti</w:t>
      </w:r>
      <w:r w:rsidR="00BF0B48">
        <w:rPr>
          <w:rFonts w:ascii="Arial" w:hAnsi="Arial" w:cs="Arial"/>
          <w:sz w:val="22"/>
          <w:szCs w:val="22"/>
        </w:rPr>
        <w:t>)</w:t>
      </w:r>
      <w:r w:rsidR="00BF0B48" w:rsidRPr="0080239A" w:rsidDel="00BF0B48">
        <w:rPr>
          <w:rFonts w:ascii="Arial" w:hAnsi="Arial" w:cs="Arial"/>
          <w:sz w:val="22"/>
          <w:szCs w:val="22"/>
        </w:rPr>
        <w:t xml:space="preserve"> </w:t>
      </w:r>
      <w:r w:rsidR="00BF0B48">
        <w:rPr>
          <w:rFonts w:ascii="Arial" w:hAnsi="Arial" w:cs="Arial"/>
          <w:sz w:val="22"/>
          <w:szCs w:val="22"/>
        </w:rPr>
        <w:t xml:space="preserve">za zaměstnance </w:t>
      </w:r>
      <w:r w:rsidR="00F264CC" w:rsidRPr="0080239A">
        <w:rPr>
          <w:rFonts w:ascii="Arial" w:hAnsi="Arial" w:cs="Arial"/>
          <w:sz w:val="22"/>
          <w:szCs w:val="22"/>
        </w:rPr>
        <w:t>poskytující dle platných metod</w:t>
      </w:r>
      <w:r w:rsidR="00A14644" w:rsidRPr="0080239A">
        <w:rPr>
          <w:rFonts w:ascii="Arial" w:hAnsi="Arial" w:cs="Arial"/>
          <w:sz w:val="22"/>
          <w:szCs w:val="22"/>
        </w:rPr>
        <w:t xml:space="preserve">ik Ministerstva zdravotnictví, </w:t>
      </w:r>
      <w:r w:rsidR="00F264CC" w:rsidRPr="00DB607B">
        <w:rPr>
          <w:rFonts w:ascii="Arial" w:hAnsi="Arial" w:cs="Arial"/>
          <w:sz w:val="22"/>
          <w:szCs w:val="22"/>
        </w:rPr>
        <w:t>Všeobecné zdravotní pojišťovny</w:t>
      </w:r>
      <w:r w:rsidR="00A14644" w:rsidRPr="00DB607B">
        <w:rPr>
          <w:rFonts w:ascii="Arial" w:hAnsi="Arial" w:cs="Arial"/>
          <w:sz w:val="22"/>
          <w:szCs w:val="22"/>
        </w:rPr>
        <w:t xml:space="preserve"> a Standardů mobilní specializované paliativní péče</w:t>
      </w:r>
      <w:r w:rsidR="00F264CC" w:rsidRPr="00DB607B">
        <w:rPr>
          <w:rFonts w:ascii="Arial" w:hAnsi="Arial" w:cs="Arial"/>
          <w:sz w:val="22"/>
          <w:szCs w:val="22"/>
        </w:rPr>
        <w:t xml:space="preserve"> pa</w:t>
      </w:r>
      <w:r w:rsidR="004A44F7" w:rsidRPr="00C15A6C">
        <w:rPr>
          <w:rFonts w:ascii="Arial" w:hAnsi="Arial" w:cs="Arial"/>
          <w:sz w:val="22"/>
          <w:szCs w:val="22"/>
        </w:rPr>
        <w:t>liativní péči v odbornosti 926 -</w:t>
      </w:r>
      <w:r w:rsidR="00F264CC" w:rsidRPr="00C15A6C">
        <w:rPr>
          <w:rFonts w:ascii="Arial" w:hAnsi="Arial" w:cs="Arial"/>
          <w:sz w:val="22"/>
          <w:szCs w:val="22"/>
        </w:rPr>
        <w:t xml:space="preserve"> domácí specializovaná paliativní péče) vč. povinného</w:t>
      </w:r>
      <w:r w:rsidR="009906BA">
        <w:rPr>
          <w:rFonts w:ascii="Arial" w:hAnsi="Arial" w:cs="Arial"/>
          <w:sz w:val="22"/>
          <w:szCs w:val="22"/>
        </w:rPr>
        <w:t xml:space="preserve"> a zákonného</w:t>
      </w:r>
      <w:r w:rsidR="00F264CC" w:rsidRPr="00C15A6C">
        <w:rPr>
          <w:rFonts w:ascii="Arial" w:hAnsi="Arial" w:cs="Arial"/>
          <w:sz w:val="22"/>
          <w:szCs w:val="22"/>
        </w:rPr>
        <w:t xml:space="preserve"> pojistného placeného zaměstnavatelem</w:t>
      </w:r>
      <w:r w:rsidR="003E2493">
        <w:rPr>
          <w:rFonts w:ascii="Arial" w:hAnsi="Arial" w:cs="Arial"/>
          <w:sz w:val="22"/>
          <w:szCs w:val="22"/>
        </w:rPr>
        <w:t>.</w:t>
      </w:r>
    </w:p>
    <w:p w14:paraId="24C52893" w14:textId="77777777" w:rsidR="00E67318" w:rsidRPr="00831CCC" w:rsidRDefault="00E67318" w:rsidP="00D54694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  <w:szCs w:val="22"/>
        </w:rPr>
      </w:pPr>
      <w:r w:rsidRPr="00831CCC">
        <w:rPr>
          <w:rFonts w:ascii="Arial" w:hAnsi="Arial" w:cs="Arial"/>
          <w:sz w:val="22"/>
          <w:szCs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4A44F7" w:rsidRPr="00831CCC">
        <w:rPr>
          <w:rFonts w:ascii="Arial" w:hAnsi="Arial" w:cs="Arial"/>
          <w:sz w:val="22"/>
          <w:szCs w:val="22"/>
        </w:rPr>
        <w:br/>
      </w:r>
      <w:r w:rsidR="00E34BF8">
        <w:rPr>
          <w:rFonts w:ascii="Arial" w:hAnsi="Arial" w:cs="Arial"/>
          <w:sz w:val="22"/>
          <w:szCs w:val="22"/>
        </w:rPr>
        <w:t>č. 412/2021</w:t>
      </w:r>
      <w:r w:rsidRPr="00831CCC">
        <w:rPr>
          <w:rFonts w:ascii="Arial" w:hAnsi="Arial" w:cs="Arial"/>
          <w:sz w:val="22"/>
          <w:szCs w:val="22"/>
        </w:rPr>
        <w:t xml:space="preserve"> Sb., o rozpočtové skladbě</w:t>
      </w:r>
      <w:r w:rsidR="00E34BF8">
        <w:rPr>
          <w:rFonts w:ascii="Arial" w:hAnsi="Arial" w:cs="Arial"/>
          <w:sz w:val="22"/>
          <w:szCs w:val="22"/>
        </w:rPr>
        <w:t>.</w:t>
      </w:r>
    </w:p>
    <w:p w14:paraId="3AB2632C" w14:textId="77777777" w:rsidR="00E67318" w:rsidRPr="00183E67" w:rsidRDefault="00E67318" w:rsidP="00E67318">
      <w:pPr>
        <w:ind w:left="720"/>
        <w:rPr>
          <w:rFonts w:ascii="Arial" w:hAnsi="Arial" w:cs="Arial"/>
          <w:i/>
          <w:iCs/>
          <w:sz w:val="22"/>
        </w:rPr>
      </w:pPr>
    </w:p>
    <w:p w14:paraId="68936BAB" w14:textId="77777777" w:rsidR="00E67318" w:rsidRDefault="00E67318" w:rsidP="00C15A6C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9) Kritéria pro hodnocení žádosti</w:t>
      </w:r>
      <w:r w:rsidR="00CA0741">
        <w:rPr>
          <w:rFonts w:ascii="Arial" w:hAnsi="Arial" w:cs="Arial"/>
          <w:b/>
          <w:bCs/>
          <w:sz w:val="22"/>
        </w:rPr>
        <w:t>:</w:t>
      </w:r>
    </w:p>
    <w:p w14:paraId="7A967368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AD1EC0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78D65962" w14:textId="77777777" w:rsidR="003757C9" w:rsidRDefault="00E67318" w:rsidP="003757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Všechny ž</w:t>
      </w:r>
      <w:r w:rsidRPr="00026DA0">
        <w:rPr>
          <w:rFonts w:ascii="Arial" w:hAnsi="Arial" w:cs="Arial"/>
          <w:bCs/>
          <w:sz w:val="22"/>
        </w:rPr>
        <w:t>ádosti, jež budou v souladu se všemi podmínkami uvedenými ve výzvě</w:t>
      </w:r>
      <w:r>
        <w:rPr>
          <w:rFonts w:ascii="Arial" w:hAnsi="Arial" w:cs="Arial"/>
          <w:bCs/>
          <w:sz w:val="22"/>
        </w:rPr>
        <w:t>, obdrží podporu.</w:t>
      </w:r>
      <w:r>
        <w:rPr>
          <w:rFonts w:ascii="Arial" w:hAnsi="Arial" w:cs="Arial"/>
          <w:b/>
          <w:bCs/>
          <w:sz w:val="22"/>
        </w:rPr>
        <w:t xml:space="preserve"> </w:t>
      </w:r>
      <w:r w:rsidR="003757C9" w:rsidRPr="003757C9">
        <w:rPr>
          <w:rFonts w:ascii="Arial" w:hAnsi="Arial" w:cs="Arial"/>
          <w:sz w:val="22"/>
        </w:rPr>
        <w:t xml:space="preserve"> </w:t>
      </w:r>
      <w:r w:rsidR="003757C9" w:rsidRPr="00E43FF1">
        <w:rPr>
          <w:rFonts w:ascii="Arial" w:hAnsi="Arial" w:cs="Arial"/>
          <w:sz w:val="22"/>
        </w:rPr>
        <w:t>V případě, že součet požadovaných dotací bude převyšovat alokaci programu, může být ze strany kraje snížena poskytnutá dotace na základě snížení počtu pacientů, který bude použit pro výpočet výše dotace.</w:t>
      </w:r>
    </w:p>
    <w:p w14:paraId="52300780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179C9FEE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6EB02C8C" w14:textId="55873B26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</w:t>
      </w:r>
      <w:r w:rsidRPr="00B75001">
        <w:rPr>
          <w:rFonts w:ascii="Arial" w:hAnsi="Arial" w:cs="Arial"/>
          <w:sz w:val="22"/>
        </w:rPr>
        <w:t xml:space="preserve">do </w:t>
      </w:r>
      <w:r w:rsidR="00C50FFB" w:rsidRPr="00B75001">
        <w:rPr>
          <w:rFonts w:ascii="Arial" w:hAnsi="Arial" w:cs="Arial"/>
          <w:b/>
          <w:sz w:val="22"/>
        </w:rPr>
        <w:t xml:space="preserve">31. </w:t>
      </w:r>
      <w:r w:rsidR="00886083">
        <w:rPr>
          <w:rFonts w:ascii="Arial" w:hAnsi="Arial" w:cs="Arial"/>
          <w:b/>
          <w:sz w:val="22"/>
        </w:rPr>
        <w:t>4</w:t>
      </w:r>
      <w:r w:rsidRPr="00B75001">
        <w:rPr>
          <w:rFonts w:ascii="Arial" w:hAnsi="Arial" w:cs="Arial"/>
          <w:b/>
          <w:sz w:val="22"/>
        </w:rPr>
        <w:t>. 20</w:t>
      </w:r>
      <w:r w:rsidR="00BA047C" w:rsidRPr="00B75001">
        <w:rPr>
          <w:rFonts w:ascii="Arial" w:hAnsi="Arial" w:cs="Arial"/>
          <w:b/>
          <w:sz w:val="22"/>
        </w:rPr>
        <w:t>2</w:t>
      </w:r>
      <w:r w:rsidR="00954207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 xml:space="preserve">) </w:t>
      </w:r>
      <w:r w:rsidR="00E43FF1">
        <w:rPr>
          <w:rFonts w:ascii="Arial" w:hAnsi="Arial" w:cs="Arial"/>
          <w:sz w:val="22"/>
        </w:rPr>
        <w:br/>
      </w:r>
      <w:r w:rsidR="00E67318">
        <w:rPr>
          <w:rFonts w:ascii="Arial" w:hAnsi="Arial" w:cs="Arial"/>
          <w:sz w:val="22"/>
        </w:rPr>
        <w:t>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77A9F4D0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4E21B670" w14:textId="77777777" w:rsidR="00E67318" w:rsidRDefault="00E67318" w:rsidP="00C15A6C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7E60CFA9" w14:textId="16F5FF07" w:rsidR="00D50569" w:rsidRPr="00D50569" w:rsidRDefault="00D50569" w:rsidP="00D50569">
      <w:pPr>
        <w:jc w:val="both"/>
        <w:rPr>
          <w:rFonts w:ascii="Arial" w:hAnsi="Arial" w:cs="Arial"/>
          <w:b/>
          <w:bCs/>
          <w:sz w:val="22"/>
        </w:rPr>
      </w:pPr>
      <w:r w:rsidRPr="00E43FF1">
        <w:rPr>
          <w:rFonts w:ascii="Arial" w:hAnsi="Arial" w:cs="Arial"/>
          <w:sz w:val="22"/>
        </w:rPr>
        <w:t>Min</w:t>
      </w:r>
      <w:r w:rsidR="00095315">
        <w:rPr>
          <w:rFonts w:ascii="Arial" w:hAnsi="Arial" w:cs="Arial"/>
          <w:sz w:val="22"/>
        </w:rPr>
        <w:t xml:space="preserve">imální výše dotace požadované v </w:t>
      </w:r>
      <w:r w:rsidRPr="00E43FF1">
        <w:rPr>
          <w:rFonts w:ascii="Arial" w:hAnsi="Arial" w:cs="Arial"/>
          <w:sz w:val="22"/>
        </w:rPr>
        <w:t xml:space="preserve">Žádosti o poskytnutí dotace je </w:t>
      </w:r>
      <w:r w:rsidR="00AF52D1">
        <w:rPr>
          <w:rFonts w:ascii="Arial" w:hAnsi="Arial" w:cs="Arial"/>
          <w:sz w:val="22"/>
        </w:rPr>
        <w:t>2</w:t>
      </w:r>
      <w:bookmarkStart w:id="0" w:name="_GoBack"/>
      <w:bookmarkEnd w:id="0"/>
      <w:r w:rsidRPr="00E43FF1">
        <w:rPr>
          <w:rFonts w:ascii="Arial" w:hAnsi="Arial" w:cs="Arial"/>
          <w:sz w:val="22"/>
        </w:rPr>
        <w:t xml:space="preserve">0 000 Kč. Maximální výše </w:t>
      </w:r>
      <w:r w:rsidR="00954207" w:rsidRPr="00E43FF1">
        <w:rPr>
          <w:rFonts w:ascii="Arial" w:hAnsi="Arial" w:cs="Arial"/>
          <w:sz w:val="22"/>
        </w:rPr>
        <w:t xml:space="preserve">požadované </w:t>
      </w:r>
      <w:r w:rsidRPr="00E43FF1">
        <w:rPr>
          <w:rFonts w:ascii="Arial" w:hAnsi="Arial" w:cs="Arial"/>
          <w:sz w:val="22"/>
        </w:rPr>
        <w:t>dotace je 6 000 000 Kč; pokud na území okresu působí pouze jeden</w:t>
      </w:r>
      <w:r w:rsidR="00465751">
        <w:rPr>
          <w:rFonts w:ascii="Arial" w:hAnsi="Arial" w:cs="Arial"/>
          <w:sz w:val="22"/>
        </w:rPr>
        <w:t xml:space="preserve"> poskytovatel, činí maximálně 12</w:t>
      </w:r>
      <w:r w:rsidRPr="00E43FF1">
        <w:rPr>
          <w:rFonts w:ascii="Arial" w:hAnsi="Arial" w:cs="Arial"/>
          <w:sz w:val="22"/>
        </w:rPr>
        <w:t> 000 000 Kč. Dotace je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>stanovena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>jako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>součin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>předpokládaného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>počtu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>pacientů</w:t>
      </w:r>
      <w:r w:rsidR="00112FBC" w:rsidRPr="00E43FF1">
        <w:rPr>
          <w:rFonts w:ascii="Arial" w:hAnsi="Arial" w:cs="Arial"/>
          <w:sz w:val="22"/>
        </w:rPr>
        <w:t xml:space="preserve"> </w:t>
      </w:r>
      <w:r w:rsidRPr="00E43FF1">
        <w:rPr>
          <w:rFonts w:ascii="Arial" w:hAnsi="Arial" w:cs="Arial"/>
          <w:sz w:val="22"/>
        </w:rPr>
        <w:t xml:space="preserve">zařazených a vykazovaných </w:t>
      </w:r>
      <w:r w:rsidR="00112FBC" w:rsidRPr="00E43FF1">
        <w:rPr>
          <w:rFonts w:ascii="Arial" w:hAnsi="Arial" w:cs="Arial"/>
          <w:sz w:val="22"/>
        </w:rPr>
        <w:t>v</w:t>
      </w:r>
      <w:r w:rsidRPr="00E43FF1">
        <w:rPr>
          <w:rFonts w:ascii="Arial" w:hAnsi="Arial" w:cs="Arial"/>
          <w:sz w:val="22"/>
        </w:rPr>
        <w:t> odbornosti 926 domácí specializovaná paliativní péče veřejného z</w:t>
      </w:r>
      <w:r w:rsidR="004F03B2">
        <w:rPr>
          <w:rFonts w:ascii="Arial" w:hAnsi="Arial" w:cs="Arial"/>
          <w:sz w:val="22"/>
        </w:rPr>
        <w:t xml:space="preserve">dravotního pojištění a částky </w:t>
      </w:r>
      <w:r w:rsidR="00A50A76">
        <w:rPr>
          <w:rFonts w:ascii="Arial" w:hAnsi="Arial" w:cs="Arial"/>
          <w:sz w:val="22"/>
        </w:rPr>
        <w:t>35</w:t>
      </w:r>
      <w:r w:rsidRPr="00E43FF1">
        <w:rPr>
          <w:rFonts w:ascii="Arial" w:hAnsi="Arial" w:cs="Arial"/>
          <w:sz w:val="22"/>
        </w:rPr>
        <w:t xml:space="preserve"> 000 Kč. </w:t>
      </w:r>
      <w:r w:rsidR="00D465AD">
        <w:rPr>
          <w:rFonts w:ascii="Arial" w:hAnsi="Arial" w:cs="Arial"/>
          <w:sz w:val="22"/>
        </w:rPr>
        <w:t>Pokud žadatel v uplynulých dvou letech</w:t>
      </w:r>
      <w:r w:rsidR="00B9091A">
        <w:rPr>
          <w:rFonts w:ascii="Arial" w:hAnsi="Arial" w:cs="Arial"/>
          <w:sz w:val="22"/>
        </w:rPr>
        <w:t xml:space="preserve"> (2024 a 2025)</w:t>
      </w:r>
      <w:r w:rsidR="00D465AD">
        <w:rPr>
          <w:rFonts w:ascii="Arial" w:hAnsi="Arial" w:cs="Arial"/>
          <w:sz w:val="22"/>
        </w:rPr>
        <w:t xml:space="preserve"> opakovaně nedosáhl počtu pacientů, který uvedl v</w:t>
      </w:r>
      <w:r w:rsidR="0074483F">
        <w:rPr>
          <w:rFonts w:ascii="Arial" w:hAnsi="Arial" w:cs="Arial"/>
          <w:sz w:val="22"/>
        </w:rPr>
        <w:t> </w:t>
      </w:r>
      <w:r w:rsidR="00D465AD">
        <w:rPr>
          <w:rFonts w:ascii="Arial" w:hAnsi="Arial" w:cs="Arial"/>
          <w:sz w:val="22"/>
        </w:rPr>
        <w:t>žádosti</w:t>
      </w:r>
      <w:r w:rsidR="0074483F">
        <w:rPr>
          <w:rFonts w:ascii="Arial" w:hAnsi="Arial" w:cs="Arial"/>
          <w:sz w:val="22"/>
        </w:rPr>
        <w:t xml:space="preserve"> o poskytnutí dotace</w:t>
      </w:r>
      <w:r w:rsidR="00D465AD">
        <w:rPr>
          <w:rFonts w:ascii="Arial" w:hAnsi="Arial" w:cs="Arial"/>
          <w:sz w:val="22"/>
        </w:rPr>
        <w:t xml:space="preserve">, bude mu počet pacientů vstupujících do výpočtu výše dotace snížen na počet pacientů </w:t>
      </w:r>
      <w:r w:rsidR="00B9091A">
        <w:rPr>
          <w:rFonts w:ascii="Arial" w:hAnsi="Arial" w:cs="Arial"/>
          <w:sz w:val="22"/>
        </w:rPr>
        <w:t>uvedených v závěrečné zprávě projektu za rok 2025</w:t>
      </w:r>
      <w:r w:rsidR="00D465AD">
        <w:rPr>
          <w:rFonts w:ascii="Arial" w:hAnsi="Arial" w:cs="Arial"/>
          <w:sz w:val="22"/>
        </w:rPr>
        <w:t xml:space="preserve">. </w:t>
      </w:r>
    </w:p>
    <w:p w14:paraId="630B7297" w14:textId="77777777" w:rsidR="00D50569" w:rsidRDefault="00D50569" w:rsidP="00270FC8">
      <w:pPr>
        <w:jc w:val="both"/>
        <w:rPr>
          <w:rFonts w:ascii="Arial" w:hAnsi="Arial" w:cs="Arial"/>
          <w:b/>
          <w:bCs/>
          <w:sz w:val="22"/>
        </w:rPr>
      </w:pPr>
    </w:p>
    <w:p w14:paraId="4937EFC9" w14:textId="77777777" w:rsidR="00E67318" w:rsidRDefault="00E67318" w:rsidP="00C15A6C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01F6BF33" w14:textId="77777777" w:rsidR="00E67318" w:rsidRDefault="00F7360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7211BE72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2DC42117" w14:textId="77777777" w:rsidR="00E67318" w:rsidRDefault="00E67318" w:rsidP="00C15A6C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58363BB5" w14:textId="77777777" w:rsidR="004041C8" w:rsidRDefault="004041C8" w:rsidP="004041C8">
      <w:pPr>
        <w:jc w:val="both"/>
        <w:rPr>
          <w:rFonts w:ascii="Arial" w:hAnsi="Arial" w:cs="Arial"/>
          <w:sz w:val="22"/>
        </w:rPr>
      </w:pPr>
      <w:r w:rsidRPr="00EA295E">
        <w:rPr>
          <w:rFonts w:ascii="Arial" w:hAnsi="Arial" w:cs="Arial"/>
          <w:sz w:val="22"/>
        </w:rPr>
        <w:t>Projekt může být zahájen nejdříve 1. 1. 202</w:t>
      </w:r>
      <w:r w:rsidR="00954207">
        <w:rPr>
          <w:rFonts w:ascii="Arial" w:hAnsi="Arial" w:cs="Arial"/>
          <w:sz w:val="22"/>
        </w:rPr>
        <w:t>6</w:t>
      </w:r>
      <w:r w:rsidRPr="00EA295E">
        <w:rPr>
          <w:rFonts w:ascii="Arial" w:hAnsi="Arial" w:cs="Arial"/>
          <w:sz w:val="22"/>
        </w:rPr>
        <w:t xml:space="preserve"> a uk</w:t>
      </w:r>
      <w:r>
        <w:rPr>
          <w:rFonts w:ascii="Arial" w:hAnsi="Arial" w:cs="Arial"/>
          <w:sz w:val="22"/>
        </w:rPr>
        <w:t>ončen nejpozději do 31. 12. 202</w:t>
      </w:r>
      <w:r w:rsidR="00954207">
        <w:rPr>
          <w:rFonts w:ascii="Arial" w:hAnsi="Arial" w:cs="Arial"/>
          <w:sz w:val="22"/>
        </w:rPr>
        <w:t>6</w:t>
      </w:r>
      <w:r w:rsidRPr="00EA295E">
        <w:rPr>
          <w:rFonts w:ascii="Arial" w:hAnsi="Arial" w:cs="Arial"/>
          <w:sz w:val="22"/>
        </w:rPr>
        <w:t xml:space="preserve">. </w:t>
      </w:r>
      <w:r w:rsidR="00DB607B">
        <w:rPr>
          <w:rFonts w:ascii="Arial" w:hAnsi="Arial" w:cs="Arial"/>
          <w:sz w:val="22"/>
        </w:rPr>
        <w:t>Uznatelné náklady mohou vznikat pouze v tomto období, ale musí být vyúčtovány, uhrazeny a promítnuty v účetnictví Příjemce nejpozději do 20. 1. 202</w:t>
      </w:r>
      <w:r w:rsidR="00954207">
        <w:rPr>
          <w:rFonts w:ascii="Arial" w:hAnsi="Arial" w:cs="Arial"/>
          <w:sz w:val="22"/>
        </w:rPr>
        <w:t>7</w:t>
      </w:r>
      <w:r w:rsidR="00DB607B">
        <w:rPr>
          <w:rFonts w:ascii="Arial" w:hAnsi="Arial" w:cs="Arial"/>
          <w:sz w:val="22"/>
        </w:rPr>
        <w:t xml:space="preserve">. </w:t>
      </w:r>
    </w:p>
    <w:p w14:paraId="339D6C1E" w14:textId="7777777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  <w:r w:rsidR="00CA0741">
        <w:rPr>
          <w:rFonts w:ascii="Arial" w:hAnsi="Arial" w:cs="Arial"/>
          <w:b/>
          <w:sz w:val="22"/>
        </w:rPr>
        <w:t>:</w:t>
      </w:r>
    </w:p>
    <w:p w14:paraId="39497AD0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</w:t>
      </w:r>
      <w:r w:rsidR="00BC3793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je k dispozici na www.fondvysociny.cz. </w:t>
      </w:r>
    </w:p>
    <w:p w14:paraId="52F95514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="00454FCF">
        <w:rPr>
          <w:rFonts w:ascii="Arial" w:hAnsi="Arial" w:cs="Arial"/>
          <w:sz w:val="22"/>
          <w:szCs w:val="22"/>
        </w:rPr>
        <w:t xml:space="preserve">jednorázově bankovním převodem na účet žadatele, a to </w:t>
      </w:r>
      <w:r w:rsidRPr="005C7B0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</w:t>
      </w:r>
      <w:r w:rsidR="00B95208">
        <w:rPr>
          <w:rFonts w:ascii="Arial" w:hAnsi="Arial" w:cs="Arial"/>
          <w:sz w:val="22"/>
          <w:szCs w:val="22"/>
        </w:rPr>
        <w:t>3</w:t>
      </w:r>
      <w:r w:rsidR="0027134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kalendářních dnů od podpisu smlouvy o poskytnutí dotace oběma smluvními stranami.</w:t>
      </w:r>
    </w:p>
    <w:p w14:paraId="4241C019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6F736522" w14:textId="77777777" w:rsidR="00E67318" w:rsidRPr="00B9742D" w:rsidRDefault="00E67318" w:rsidP="00884C3C">
      <w:pPr>
        <w:jc w:val="both"/>
        <w:rPr>
          <w:rFonts w:ascii="Arial" w:hAnsi="Arial" w:cs="Arial"/>
          <w:color w:val="00B0F0"/>
          <w:sz w:val="22"/>
        </w:rPr>
      </w:pPr>
      <w:r w:rsidRPr="000A7650"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 w:rsidRPr="000A7650">
        <w:rPr>
          <w:rFonts w:ascii="Arial" w:hAnsi="Arial" w:cs="Arial"/>
          <w:sz w:val="22"/>
        </w:rPr>
        <w:t>,</w:t>
      </w:r>
      <w:r w:rsidRPr="000A7650">
        <w:rPr>
          <w:rFonts w:ascii="Arial" w:hAnsi="Arial" w:cs="Arial"/>
          <w:sz w:val="22"/>
        </w:rPr>
        <w:t xml:space="preserve"> jiných fondů </w:t>
      </w:r>
      <w:r w:rsidR="00BC3793" w:rsidRPr="000A7650">
        <w:rPr>
          <w:rFonts w:ascii="Arial" w:hAnsi="Arial" w:cs="Arial"/>
          <w:sz w:val="22"/>
        </w:rPr>
        <w:br/>
      </w:r>
      <w:r w:rsidR="002A3B3B" w:rsidRPr="000A7650">
        <w:rPr>
          <w:rFonts w:ascii="Arial" w:hAnsi="Arial" w:cs="Arial"/>
          <w:sz w:val="22"/>
        </w:rPr>
        <w:t xml:space="preserve">či </w:t>
      </w:r>
      <w:r w:rsidR="002A3B3B" w:rsidRPr="004450BB">
        <w:rPr>
          <w:rFonts w:ascii="Arial" w:hAnsi="Arial" w:cs="Arial"/>
          <w:sz w:val="22"/>
        </w:rPr>
        <w:t xml:space="preserve">poskytovatelů </w:t>
      </w:r>
      <w:r w:rsidR="000A7650" w:rsidRPr="004D63DC">
        <w:rPr>
          <w:rFonts w:ascii="Arial" w:hAnsi="Arial" w:cs="Arial"/>
          <w:sz w:val="22"/>
        </w:rPr>
        <w:t xml:space="preserve">se </w:t>
      </w:r>
      <w:r w:rsidRPr="004D63DC">
        <w:rPr>
          <w:rFonts w:ascii="Arial" w:hAnsi="Arial" w:cs="Arial"/>
          <w:sz w:val="22"/>
        </w:rPr>
        <w:t>vylučuje.</w:t>
      </w:r>
      <w:r w:rsidRPr="004450BB">
        <w:rPr>
          <w:rFonts w:ascii="Arial" w:hAnsi="Arial" w:cs="Arial"/>
          <w:sz w:val="22"/>
        </w:rPr>
        <w:t xml:space="preserve"> Souběh dotace z několika programů Fondu Vysoči</w:t>
      </w:r>
      <w:r w:rsidR="00A41353">
        <w:rPr>
          <w:rFonts w:ascii="Arial" w:hAnsi="Arial" w:cs="Arial"/>
          <w:sz w:val="22"/>
        </w:rPr>
        <w:t>ny či dalších dotačních titulů K</w:t>
      </w:r>
      <w:r w:rsidRPr="004450BB">
        <w:rPr>
          <w:rFonts w:ascii="Arial" w:hAnsi="Arial" w:cs="Arial"/>
          <w:sz w:val="22"/>
        </w:rPr>
        <w:t xml:space="preserve">raje na realizaci jednoho projektu není možný. </w:t>
      </w:r>
    </w:p>
    <w:p w14:paraId="38FBB254" w14:textId="48A8A8AD" w:rsidR="00C11107" w:rsidRPr="002957FC" w:rsidRDefault="00C11107" w:rsidP="00C11107">
      <w:pPr>
        <w:jc w:val="both"/>
        <w:rPr>
          <w:rFonts w:ascii="Arial" w:hAnsi="Arial" w:cs="Arial"/>
          <w:color w:val="000000"/>
          <w:sz w:val="22"/>
        </w:rPr>
      </w:pPr>
      <w:r w:rsidRPr="00BF5D2A">
        <w:rPr>
          <w:rFonts w:ascii="Arial" w:hAnsi="Arial" w:cs="Arial"/>
          <w:color w:val="000000"/>
          <w:sz w:val="22"/>
        </w:rPr>
        <w:t xml:space="preserve">V rámci této výzvy </w:t>
      </w:r>
      <w:r w:rsidR="005A5CD4">
        <w:rPr>
          <w:rFonts w:ascii="Arial" w:hAnsi="Arial" w:cs="Arial"/>
          <w:color w:val="000000"/>
          <w:sz w:val="22"/>
        </w:rPr>
        <w:t>není</w:t>
      </w:r>
      <w:r w:rsidRPr="00BF5D2A">
        <w:rPr>
          <w:rFonts w:ascii="Arial" w:hAnsi="Arial" w:cs="Arial"/>
          <w:color w:val="000000"/>
          <w:sz w:val="22"/>
        </w:rPr>
        <w:t xml:space="preserve"> vyžadována udržitelnost projektu. Bližší podrobnosti k udržitelnosti stanoví smlouva o poskytnutí dotace</w:t>
      </w:r>
      <w:r w:rsidRPr="002957FC">
        <w:rPr>
          <w:rFonts w:ascii="Arial" w:hAnsi="Arial" w:cs="Arial"/>
          <w:color w:val="000000"/>
          <w:sz w:val="22"/>
        </w:rPr>
        <w:t>.</w:t>
      </w:r>
    </w:p>
    <w:p w14:paraId="2AF5066D" w14:textId="44DD5D05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7B465397" w14:textId="77777777" w:rsidR="000F2152" w:rsidRDefault="000F2152" w:rsidP="00884C3C">
      <w:pPr>
        <w:jc w:val="both"/>
        <w:rPr>
          <w:rFonts w:ascii="Arial" w:hAnsi="Arial" w:cs="Arial"/>
          <w:b/>
          <w:bCs/>
          <w:sz w:val="22"/>
        </w:rPr>
      </w:pPr>
    </w:p>
    <w:p w14:paraId="15044922" w14:textId="77777777" w:rsidR="00E67318" w:rsidRDefault="00E67318" w:rsidP="00C15A6C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14) Termíny a podmínky podání žádosti o dotaci:</w:t>
      </w:r>
    </w:p>
    <w:p w14:paraId="60766668" w14:textId="77777777" w:rsidR="004C47B0" w:rsidRPr="00BE6C7B" w:rsidRDefault="004C47B0" w:rsidP="004C47B0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internetové adrese </w:t>
      </w:r>
      <w:hyperlink r:id="rId10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</w:p>
    <w:p w14:paraId="39438171" w14:textId="77777777" w:rsidR="004C47B0" w:rsidRPr="00BE6C7B" w:rsidRDefault="004C47B0" w:rsidP="004C47B0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6DC9A7D6" w14:textId="77777777" w:rsidR="004C47B0" w:rsidRPr="00BE6C7B" w:rsidRDefault="004C47B0" w:rsidP="004C47B0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6C38AA23" w14:textId="77777777" w:rsidR="004C47B0" w:rsidRPr="00BE6C7B" w:rsidRDefault="004C47B0" w:rsidP="004C47B0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54E3E20C" w14:textId="77777777" w:rsidR="004C47B0" w:rsidRDefault="004C47B0" w:rsidP="004C47B0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</w:t>
      </w:r>
      <w:proofErr w:type="spellStart"/>
      <w:r w:rsidRPr="00BE6C7B">
        <w:rPr>
          <w:rFonts w:ascii="Arial" w:hAnsi="Arial" w:cs="Arial"/>
          <w:sz w:val="22"/>
          <w:szCs w:val="22"/>
        </w:rPr>
        <w:t>xml</w:t>
      </w:r>
      <w:proofErr w:type="spellEnd"/>
      <w:r w:rsidRPr="00BE6C7B">
        <w:rPr>
          <w:rFonts w:ascii="Arial" w:hAnsi="Arial" w:cs="Arial"/>
          <w:sz w:val="22"/>
          <w:szCs w:val="22"/>
        </w:rPr>
        <w:t xml:space="preserve"> data ze žádosti.</w:t>
      </w:r>
    </w:p>
    <w:p w14:paraId="4563BE66" w14:textId="77777777" w:rsidR="004F7C21" w:rsidRDefault="004F7C21" w:rsidP="004F7C2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8586F">
        <w:rPr>
          <w:rFonts w:ascii="Arial" w:hAnsi="Arial" w:cs="Arial"/>
          <w:sz w:val="22"/>
          <w:szCs w:val="22"/>
        </w:rPr>
        <w:t>Uznávaný</w:t>
      </w:r>
      <w:r>
        <w:rPr>
          <w:rFonts w:ascii="Arial" w:hAnsi="Arial" w:cs="Arial"/>
          <w:sz w:val="22"/>
          <w:szCs w:val="22"/>
        </w:rPr>
        <w:t>m elektronický</w:t>
      </w:r>
      <w:r w:rsidRPr="0068586F">
        <w:rPr>
          <w:rFonts w:ascii="Arial" w:hAnsi="Arial" w:cs="Arial"/>
          <w:sz w:val="22"/>
          <w:szCs w:val="22"/>
        </w:rPr>
        <w:t xml:space="preserve"> podpis</w:t>
      </w:r>
      <w:r>
        <w:rPr>
          <w:rFonts w:ascii="Arial" w:hAnsi="Arial" w:cs="Arial"/>
          <w:sz w:val="22"/>
          <w:szCs w:val="22"/>
        </w:rPr>
        <w:t>em</w:t>
      </w:r>
      <w:r w:rsidRPr="0068586F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rozumí elektronický podpis</w:t>
      </w:r>
      <w:r w:rsidRPr="00685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založený na</w:t>
      </w:r>
      <w:r w:rsidRPr="0068586F">
        <w:rPr>
          <w:rFonts w:ascii="Arial" w:hAnsi="Arial" w:cs="Arial"/>
          <w:sz w:val="22"/>
          <w:szCs w:val="22"/>
        </w:rPr>
        <w:t xml:space="preserve"> kvalifikovan</w:t>
      </w:r>
      <w:r>
        <w:rPr>
          <w:rFonts w:ascii="Arial" w:hAnsi="Arial" w:cs="Arial"/>
          <w:sz w:val="22"/>
          <w:szCs w:val="22"/>
        </w:rPr>
        <w:t>ém</w:t>
      </w:r>
      <w:r w:rsidRPr="0068586F">
        <w:rPr>
          <w:rFonts w:ascii="Arial" w:hAnsi="Arial" w:cs="Arial"/>
          <w:sz w:val="22"/>
          <w:szCs w:val="22"/>
        </w:rPr>
        <w:t xml:space="preserve"> certifikát</w:t>
      </w:r>
      <w:r>
        <w:rPr>
          <w:rFonts w:ascii="Arial" w:hAnsi="Arial" w:cs="Arial"/>
          <w:sz w:val="22"/>
          <w:szCs w:val="22"/>
        </w:rPr>
        <w:t>u</w:t>
      </w:r>
      <w:r w:rsidRPr="0068586F">
        <w:rPr>
          <w:rFonts w:ascii="Arial" w:hAnsi="Arial" w:cs="Arial"/>
          <w:sz w:val="22"/>
          <w:szCs w:val="22"/>
        </w:rPr>
        <w:t xml:space="preserve"> vydaný akredit</w:t>
      </w:r>
      <w:r>
        <w:rPr>
          <w:rFonts w:ascii="Arial" w:hAnsi="Arial" w:cs="Arial"/>
          <w:sz w:val="22"/>
          <w:szCs w:val="22"/>
        </w:rPr>
        <w:t>ovanou</w:t>
      </w:r>
      <w:r w:rsidRPr="00685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certifikační</w:t>
      </w:r>
      <w:r w:rsidRPr="0068586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utoritou</w:t>
      </w:r>
      <w:r w:rsidRPr="0068586F">
        <w:rPr>
          <w:rFonts w:ascii="Arial" w:hAnsi="Arial" w:cs="Arial"/>
          <w:sz w:val="22"/>
          <w:szCs w:val="22"/>
        </w:rPr>
        <w:t>. Podpis komerčním certifikátem není dostačující.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8C394E" w14:textId="77777777" w:rsidR="004F7C21" w:rsidRDefault="004F7C21" w:rsidP="004C47B0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E294FBB" w14:textId="77777777" w:rsidR="004C47B0" w:rsidRPr="00BE6C7B" w:rsidRDefault="004C47B0" w:rsidP="004C47B0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31E48C7B" w14:textId="77777777" w:rsidR="004C47B0" w:rsidRPr="00BE6C7B" w:rsidRDefault="004C47B0" w:rsidP="004C47B0">
      <w:pPr>
        <w:jc w:val="both"/>
        <w:rPr>
          <w:rFonts w:ascii="Arial" w:hAnsi="Arial" w:cs="Arial"/>
          <w:b/>
          <w:bCs/>
          <w:sz w:val="22"/>
        </w:rPr>
      </w:pPr>
    </w:p>
    <w:p w14:paraId="27EE1277" w14:textId="77777777" w:rsidR="004C47B0" w:rsidRPr="00BE6C7B" w:rsidRDefault="004C47B0" w:rsidP="004C47B0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73473984" w14:textId="585F0DAD" w:rsidR="004C47B0" w:rsidRPr="00BE6C7B" w:rsidRDefault="004C47B0" w:rsidP="004C47B0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Vytištěný </w:t>
      </w:r>
      <w:proofErr w:type="spellStart"/>
      <w:r w:rsidRPr="00BE6C7B">
        <w:rPr>
          <w:rFonts w:ascii="Arial" w:hAnsi="Arial" w:cs="Arial"/>
          <w:sz w:val="22"/>
        </w:rPr>
        <w:t>pdf</w:t>
      </w:r>
      <w:proofErr w:type="spellEnd"/>
      <w:r w:rsidRPr="00BE6C7B">
        <w:rPr>
          <w:rFonts w:ascii="Arial" w:hAnsi="Arial" w:cs="Arial"/>
          <w:sz w:val="22"/>
        </w:rPr>
        <w:t xml:space="preserve"> formulář žádosti v</w:t>
      </w:r>
      <w:r w:rsidR="00237D3D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>se přijímá osobně prostřednictvím podatelny Krajského úřadu Kraje Vysočina, Žižkova 1882/57, 586 01 Jihlava nebo poštou v termínu od</w:t>
      </w:r>
      <w:r w:rsidR="0009248F">
        <w:rPr>
          <w:rFonts w:ascii="Arial" w:hAnsi="Arial" w:cs="Arial"/>
          <w:sz w:val="22"/>
        </w:rPr>
        <w:t xml:space="preserve"> </w:t>
      </w:r>
      <w:r w:rsidR="0009248F">
        <w:rPr>
          <w:rFonts w:ascii="Arial" w:hAnsi="Arial" w:cs="Arial"/>
          <w:sz w:val="22"/>
        </w:rPr>
        <w:br/>
      </w:r>
      <w:r w:rsidR="0009248F" w:rsidRPr="00B36054">
        <w:rPr>
          <w:rFonts w:ascii="Arial" w:hAnsi="Arial" w:cs="Arial"/>
          <w:b/>
          <w:sz w:val="22"/>
        </w:rPr>
        <w:t>2. 2. 2026 – 13. 2. 2026</w:t>
      </w:r>
      <w:r w:rsidRPr="00BE6C7B">
        <w:rPr>
          <w:rFonts w:ascii="Arial" w:hAnsi="Arial" w:cs="Arial"/>
          <w:sz w:val="22"/>
        </w:rPr>
        <w:t xml:space="preserve"> (R</w:t>
      </w:r>
      <w:r w:rsidRPr="00BE6C7B">
        <w:rPr>
          <w:rFonts w:ascii="Arial" w:hAnsi="Arial" w:cs="Arial"/>
          <w:sz w:val="22"/>
          <w:szCs w:val="22"/>
        </w:rPr>
        <w:t>ozhodující je datum doručení na podatelnu Krajského úřadu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0E767870" w14:textId="77777777" w:rsidR="00C11107" w:rsidRDefault="004C47B0" w:rsidP="00C11107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>Žádost bude předložena v</w:t>
      </w:r>
      <w:r w:rsidR="00237D3D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zalepené obálce označené: </w:t>
      </w:r>
      <w:r w:rsidR="00C11107">
        <w:rPr>
          <w:rFonts w:ascii="Arial" w:hAnsi="Arial" w:cs="Arial"/>
          <w:b/>
          <w:bCs/>
          <w:sz w:val="22"/>
        </w:rPr>
        <w:t>Fond Vysočiny, Program „PROVOZOVÁNÍ DOMÁCÍ SPECIALIZOVANÉ PALIATIVNÍ PÉČE 202</w:t>
      </w:r>
      <w:r w:rsidR="004F7C21">
        <w:rPr>
          <w:rFonts w:ascii="Arial" w:hAnsi="Arial" w:cs="Arial"/>
          <w:b/>
          <w:bCs/>
          <w:sz w:val="22"/>
        </w:rPr>
        <w:t>6</w:t>
      </w:r>
      <w:r w:rsidR="00C11107">
        <w:rPr>
          <w:rFonts w:ascii="Arial" w:hAnsi="Arial" w:cs="Arial"/>
          <w:b/>
          <w:bCs/>
          <w:sz w:val="22"/>
        </w:rPr>
        <w:t>“.</w:t>
      </w:r>
    </w:p>
    <w:p w14:paraId="71F72159" w14:textId="77777777" w:rsidR="004C47B0" w:rsidRPr="00BE6C7B" w:rsidRDefault="004C47B0" w:rsidP="004C47B0">
      <w:pPr>
        <w:jc w:val="both"/>
        <w:rPr>
          <w:rFonts w:ascii="Arial" w:hAnsi="Arial" w:cs="Arial"/>
          <w:b/>
          <w:bCs/>
          <w:sz w:val="22"/>
        </w:rPr>
      </w:pPr>
    </w:p>
    <w:p w14:paraId="30C74A2B" w14:textId="77777777" w:rsidR="004C47B0" w:rsidRPr="00BE6C7B" w:rsidRDefault="004C47B0" w:rsidP="004C47B0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687530C1" w14:textId="49DD4608" w:rsidR="00C11107" w:rsidRDefault="004C47B0" w:rsidP="00C11107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</w:t>
      </w:r>
      <w:proofErr w:type="spellStart"/>
      <w:r w:rsidRPr="00BE6C7B">
        <w:rPr>
          <w:rFonts w:ascii="Arial" w:hAnsi="Arial" w:cs="Arial"/>
          <w:color w:val="000000"/>
          <w:sz w:val="22"/>
        </w:rPr>
        <w:t>pdf</w:t>
      </w:r>
      <w:proofErr w:type="spellEnd"/>
      <w:r w:rsidRPr="00BE6C7B">
        <w:rPr>
          <w:rFonts w:ascii="Arial" w:hAnsi="Arial" w:cs="Arial"/>
          <w:color w:val="000000"/>
          <w:sz w:val="22"/>
        </w:rPr>
        <w:t xml:space="preserve"> bude odeslán z datové schránky žadatele nebo osoby oprávněné za žadatele jednat v termínu od </w:t>
      </w:r>
      <w:r w:rsidR="0009248F" w:rsidRPr="001E06DD">
        <w:rPr>
          <w:rFonts w:ascii="Arial" w:hAnsi="Arial" w:cs="Arial"/>
          <w:b/>
          <w:sz w:val="22"/>
        </w:rPr>
        <w:t>2. 2. 2026 – 13. 2. 2026</w:t>
      </w:r>
      <w:r w:rsidR="0009248F"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>na 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</w:t>
      </w:r>
      <w:r w:rsidR="00076E04">
        <w:rPr>
          <w:rFonts w:ascii="Arial" w:hAnsi="Arial" w:cs="Arial"/>
          <w:color w:val="000000"/>
          <w:sz w:val="22"/>
        </w:rPr>
        <w:t>uznávaným</w:t>
      </w:r>
      <w:r w:rsidRPr="00BE6C7B">
        <w:rPr>
          <w:rFonts w:ascii="Arial" w:hAnsi="Arial" w:cs="Arial"/>
          <w:color w:val="000000"/>
          <w:sz w:val="22"/>
        </w:rPr>
        <w:t xml:space="preserve"> elektronickým podpisem, s 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757BA">
        <w:rPr>
          <w:rFonts w:ascii="Arial" w:hAnsi="Arial" w:cs="Arial"/>
          <w:color w:val="000000"/>
          <w:sz w:val="22"/>
          <w:szCs w:val="22"/>
        </w:rPr>
        <w:t xml:space="preserve">V případě odeslání z datové schránky jiného subjektu než žadatele, je nutné, aby byla žádost elektronicky podepsána </w:t>
      </w:r>
      <w:r w:rsidR="00076E04">
        <w:rPr>
          <w:rFonts w:ascii="Arial" w:hAnsi="Arial" w:cs="Arial"/>
          <w:color w:val="000000"/>
          <w:sz w:val="22"/>
          <w:szCs w:val="22"/>
        </w:rPr>
        <w:t>uznávaným</w:t>
      </w:r>
      <w:r w:rsidRPr="005757BA">
        <w:rPr>
          <w:rFonts w:ascii="Arial" w:hAnsi="Arial" w:cs="Arial"/>
          <w:color w:val="000000"/>
          <w:sz w:val="22"/>
          <w:szCs w:val="22"/>
        </w:rPr>
        <w:t xml:space="preserve"> elektronickým podpisem osob oprávněných za žadatele jednat</w:t>
      </w:r>
      <w:r w:rsidR="00076E04">
        <w:rPr>
          <w:rFonts w:ascii="Arial" w:hAnsi="Arial" w:cs="Arial"/>
          <w:color w:val="000000"/>
          <w:sz w:val="22"/>
          <w:szCs w:val="22"/>
        </w:rPr>
        <w:t xml:space="preserve"> (pokud tak činí na základě právní moci, pak je nutné plnou moc doložit v originále)</w:t>
      </w:r>
      <w:r w:rsidRPr="005757BA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V předmětu zprávy bude uvedeno: </w:t>
      </w:r>
      <w:r w:rsidR="00C11107">
        <w:rPr>
          <w:rFonts w:ascii="Arial" w:hAnsi="Arial" w:cs="Arial"/>
          <w:b/>
          <w:bCs/>
          <w:sz w:val="22"/>
        </w:rPr>
        <w:t>Fond Vysočiny, Program „PROVOZOVÁNÍ DOMÁCÍ SPECIALIZOVANÉ PALIATIVNÍ PÉČE 202</w:t>
      </w:r>
      <w:r w:rsidR="004F7C21">
        <w:rPr>
          <w:rFonts w:ascii="Arial" w:hAnsi="Arial" w:cs="Arial"/>
          <w:b/>
          <w:bCs/>
          <w:sz w:val="22"/>
        </w:rPr>
        <w:t>6</w:t>
      </w:r>
      <w:r w:rsidR="00C11107">
        <w:rPr>
          <w:rFonts w:ascii="Arial" w:hAnsi="Arial" w:cs="Arial"/>
          <w:b/>
          <w:bCs/>
          <w:sz w:val="22"/>
        </w:rPr>
        <w:t>“.</w:t>
      </w:r>
    </w:p>
    <w:p w14:paraId="72DC53D9" w14:textId="77777777" w:rsidR="004C47B0" w:rsidRPr="00BE6C7B" w:rsidRDefault="004C47B0" w:rsidP="00C11107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B0F0"/>
          <w:sz w:val="22"/>
        </w:rPr>
      </w:pPr>
    </w:p>
    <w:p w14:paraId="09898FB7" w14:textId="77777777" w:rsidR="004C47B0" w:rsidRPr="00BE6C7B" w:rsidRDefault="004C47B0" w:rsidP="004C47B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lastRenderedPageBreak/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7D5B17E6" w14:textId="3F549F27" w:rsidR="004C47B0" w:rsidRDefault="004C47B0" w:rsidP="004C47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6C7B">
        <w:rPr>
          <w:rFonts w:ascii="Arial" w:hAnsi="Arial" w:cs="Arial"/>
          <w:sz w:val="22"/>
          <w:szCs w:val="22"/>
        </w:rPr>
        <w:t xml:space="preserve">Formulář žádosti bude odeslán prostřednictvím on-line </w:t>
      </w:r>
      <w:r>
        <w:rPr>
          <w:rFonts w:ascii="Arial" w:hAnsi="Arial" w:cs="Arial"/>
          <w:sz w:val="22"/>
          <w:szCs w:val="22"/>
        </w:rPr>
        <w:t>dotačního</w:t>
      </w:r>
      <w:r w:rsidRPr="00BE6C7B">
        <w:rPr>
          <w:rFonts w:ascii="Arial" w:hAnsi="Arial" w:cs="Arial"/>
          <w:sz w:val="22"/>
          <w:szCs w:val="22"/>
        </w:rPr>
        <w:t xml:space="preserve"> systému kraje v termínu od </w:t>
      </w:r>
      <w:r w:rsidR="00C11107">
        <w:rPr>
          <w:rFonts w:ascii="Arial" w:hAnsi="Arial" w:cs="Arial"/>
          <w:sz w:val="22"/>
          <w:szCs w:val="22"/>
        </w:rPr>
        <w:br/>
      </w:r>
      <w:r w:rsidR="0009248F" w:rsidRPr="001E06DD">
        <w:rPr>
          <w:rFonts w:ascii="Arial" w:hAnsi="Arial" w:cs="Arial"/>
          <w:b/>
          <w:sz w:val="22"/>
        </w:rPr>
        <w:t>2. 2. 2026 – 13. 2. 2026</w:t>
      </w:r>
      <w:r w:rsidRPr="00BE6C7B">
        <w:rPr>
          <w:rFonts w:ascii="Arial" w:hAnsi="Arial" w:cs="Arial"/>
          <w:sz w:val="22"/>
          <w:szCs w:val="22"/>
        </w:rPr>
        <w:t>. Ž</w:t>
      </w:r>
      <w:r w:rsidRPr="00BE6C7B">
        <w:rPr>
          <w:rFonts w:ascii="Arial" w:hAnsi="Arial" w:cs="Arial"/>
          <w:color w:val="000000"/>
          <w:sz w:val="22"/>
          <w:szCs w:val="22"/>
        </w:rPr>
        <w:t>adatelé nebo osoby oprávněné za žadatele jednat provedou odeslání formuláře po přihlášení prostřednictvím své elektronické identity. V případě podání žádosti za použití elektronické identity</w:t>
      </w:r>
      <w:r>
        <w:rPr>
          <w:rFonts w:ascii="Arial" w:hAnsi="Arial" w:cs="Arial"/>
          <w:color w:val="000000"/>
          <w:sz w:val="22"/>
          <w:szCs w:val="22"/>
        </w:rPr>
        <w:t xml:space="preserve"> statutárního zástupce žadatele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 není třeba formulář podepsat </w:t>
      </w:r>
      <w:r w:rsidR="00076E04">
        <w:rPr>
          <w:rFonts w:ascii="Arial" w:hAnsi="Arial" w:cs="Arial"/>
          <w:color w:val="000000"/>
          <w:sz w:val="22"/>
          <w:szCs w:val="22"/>
        </w:rPr>
        <w:t>uznávaným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 elektronickým podpisem, s výjimkou případů, kdy zákon, jiný právní předpis, vnitřní předpis žadatele nebo obdobný dokument vyžaduje ověřený podpis, nebo současně podpisy více osob (např. členů statutárního orgánu).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E47B9">
        <w:rPr>
          <w:rFonts w:ascii="Arial" w:hAnsi="Arial" w:cs="Arial"/>
          <w:color w:val="000000"/>
          <w:sz w:val="22"/>
          <w:szCs w:val="22"/>
        </w:rPr>
        <w:t xml:space="preserve">V případě podání žádosti s využitím elektronické identity jiné osoby než je statutár žadatele, je nutné, aby byla žádost elektronicky podepsána </w:t>
      </w:r>
      <w:r w:rsidR="00076E04">
        <w:rPr>
          <w:rFonts w:ascii="Arial" w:hAnsi="Arial" w:cs="Arial"/>
          <w:color w:val="000000"/>
          <w:sz w:val="22"/>
          <w:szCs w:val="22"/>
        </w:rPr>
        <w:t>uznávaným</w:t>
      </w:r>
      <w:r w:rsidRPr="007E47B9">
        <w:rPr>
          <w:rFonts w:ascii="Arial" w:hAnsi="Arial" w:cs="Arial"/>
          <w:color w:val="000000"/>
          <w:sz w:val="22"/>
          <w:szCs w:val="22"/>
        </w:rPr>
        <w:t xml:space="preserve"> elektronickým podpisem osob oprávněných za žadatele jednat</w:t>
      </w:r>
      <w:r w:rsidR="00076E04">
        <w:rPr>
          <w:rFonts w:ascii="Arial" w:hAnsi="Arial" w:cs="Arial"/>
          <w:color w:val="000000"/>
          <w:sz w:val="22"/>
          <w:szCs w:val="22"/>
        </w:rPr>
        <w:t xml:space="preserve"> (pokud tak činí na základě právní moci, pak je nutné plnou moc doložit v originále)</w:t>
      </w:r>
      <w:r w:rsidRPr="007E47B9">
        <w:rPr>
          <w:rFonts w:ascii="Arial" w:hAnsi="Arial" w:cs="Arial"/>
          <w:color w:val="000000"/>
          <w:sz w:val="22"/>
          <w:szCs w:val="22"/>
        </w:rPr>
        <w:t>.</w:t>
      </w:r>
    </w:p>
    <w:p w14:paraId="2AB0CA24" w14:textId="77777777" w:rsidR="004C47B0" w:rsidRDefault="004C47B0" w:rsidP="004C47B0">
      <w:pPr>
        <w:pStyle w:val="Default"/>
        <w:jc w:val="both"/>
        <w:rPr>
          <w:sz w:val="22"/>
        </w:rPr>
      </w:pPr>
    </w:p>
    <w:p w14:paraId="5B479D05" w14:textId="77777777" w:rsidR="004C47B0" w:rsidRPr="00BE6C7B" w:rsidRDefault="004C47B0" w:rsidP="004C47B0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>
        <w:rPr>
          <w:rFonts w:ascii="Arial" w:hAnsi="Arial" w:cs="Arial"/>
          <w:b/>
          <w:bCs/>
          <w:sz w:val="22"/>
        </w:rPr>
        <w:t>4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e-mailu“</w:t>
      </w:r>
    </w:p>
    <w:p w14:paraId="655FAFC4" w14:textId="09F23A43" w:rsidR="00C11107" w:rsidRDefault="004C47B0" w:rsidP="00C11107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</w:t>
      </w:r>
      <w:proofErr w:type="spellStart"/>
      <w:r w:rsidRPr="00BE6C7B">
        <w:rPr>
          <w:rFonts w:ascii="Arial" w:hAnsi="Arial" w:cs="Arial"/>
          <w:color w:val="000000"/>
          <w:sz w:val="22"/>
        </w:rPr>
        <w:t>pdf</w:t>
      </w:r>
      <w:proofErr w:type="spellEnd"/>
      <w:r w:rsidRPr="00BE6C7B">
        <w:rPr>
          <w:rFonts w:ascii="Arial" w:hAnsi="Arial" w:cs="Arial"/>
          <w:color w:val="000000"/>
          <w:sz w:val="22"/>
        </w:rPr>
        <w:t xml:space="preserve"> bude odeslán v termínu od </w:t>
      </w:r>
      <w:r w:rsidR="0009248F" w:rsidRPr="001E06DD">
        <w:rPr>
          <w:rFonts w:ascii="Arial" w:hAnsi="Arial" w:cs="Arial"/>
          <w:b/>
          <w:sz w:val="22"/>
        </w:rPr>
        <w:t>2. 2. 2026 – 13. 2. 2026</w:t>
      </w:r>
      <w:r w:rsidR="0009248F"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e-mailem na adresu podatelny </w:t>
      </w:r>
      <w:proofErr w:type="spellStart"/>
      <w:r w:rsidRPr="00BE6C7B">
        <w:rPr>
          <w:rFonts w:ascii="Arial" w:hAnsi="Arial" w:cs="Arial"/>
          <w:color w:val="000000"/>
          <w:sz w:val="22"/>
        </w:rPr>
        <w:t>KrÚ</w:t>
      </w:r>
      <w:proofErr w:type="spellEnd"/>
      <w:r w:rsidRPr="00BE6C7B">
        <w:rPr>
          <w:rFonts w:ascii="Arial" w:hAnsi="Arial" w:cs="Arial"/>
          <w:color w:val="000000"/>
          <w:sz w:val="22"/>
        </w:rPr>
        <w:t xml:space="preserve"> </w:t>
      </w:r>
      <w:hyperlink r:id="rId11" w:history="1">
        <w:r w:rsidRPr="00BE6C7B">
          <w:rPr>
            <w:rFonts w:ascii="Arial" w:hAnsi="Arial" w:cs="Arial"/>
            <w:color w:val="0000FF"/>
            <w:sz w:val="22"/>
            <w:u w:val="single"/>
          </w:rPr>
          <w:t>posta@kr-vysocina.cz</w:t>
        </w:r>
      </w:hyperlink>
      <w:r w:rsidRPr="00BE6C7B">
        <w:rPr>
          <w:rFonts w:ascii="Arial" w:hAnsi="Arial" w:cs="Arial"/>
          <w:color w:val="000000"/>
          <w:sz w:val="22"/>
        </w:rPr>
        <w:t xml:space="preserve">. Formulář musí být </w:t>
      </w:r>
      <w:r w:rsidRPr="00BE6C7B">
        <w:rPr>
          <w:rFonts w:ascii="Arial" w:hAnsi="Arial" w:cs="Arial"/>
          <w:color w:val="000000"/>
          <w:sz w:val="22"/>
          <w:szCs w:val="22"/>
        </w:rPr>
        <w:t>elektronicky podepsaný nebo e-mail jež obsahuje formulář žádosti, musí být podepsaný zaručeným elektronickým podpisem</w:t>
      </w:r>
      <w:r>
        <w:rPr>
          <w:rFonts w:ascii="Arial" w:hAnsi="Arial" w:cs="Arial"/>
          <w:color w:val="000000"/>
          <w:sz w:val="22"/>
          <w:szCs w:val="22"/>
        </w:rPr>
        <w:t xml:space="preserve"> statutárního zástupce žadatele</w:t>
      </w:r>
      <w:r w:rsidRPr="00BE6C7B">
        <w:rPr>
          <w:rFonts w:ascii="Arial" w:hAnsi="Arial" w:cs="Arial"/>
          <w:color w:val="000000"/>
          <w:sz w:val="22"/>
          <w:szCs w:val="22"/>
        </w:rPr>
        <w:t>.</w:t>
      </w:r>
      <w:r w:rsidRPr="00BE6C7B">
        <w:rPr>
          <w:rFonts w:ascii="Arial" w:hAnsi="Arial" w:cs="Arial"/>
          <w:color w:val="0000FF"/>
        </w:rPr>
        <w:t> </w:t>
      </w:r>
      <w:r w:rsidRPr="00BE6C7B">
        <w:rPr>
          <w:rFonts w:ascii="Arial" w:hAnsi="Arial" w:cs="Arial"/>
          <w:color w:val="000000"/>
          <w:sz w:val="22"/>
        </w:rPr>
        <w:t xml:space="preserve">Do předmětu zprávy napište: </w:t>
      </w:r>
      <w:r w:rsidR="00C11107">
        <w:rPr>
          <w:rFonts w:ascii="Arial" w:hAnsi="Arial" w:cs="Arial"/>
          <w:b/>
          <w:bCs/>
          <w:sz w:val="22"/>
        </w:rPr>
        <w:t>Fond Vysočiny, Program „PROVOZOVÁNÍ DOMÁCÍ SPECIALIZOVANÉ PALIATIVNÍ PÉČE 202</w:t>
      </w:r>
      <w:r w:rsidR="004F7C21">
        <w:rPr>
          <w:rFonts w:ascii="Arial" w:hAnsi="Arial" w:cs="Arial"/>
          <w:b/>
          <w:bCs/>
          <w:sz w:val="22"/>
        </w:rPr>
        <w:t>6</w:t>
      </w:r>
      <w:r w:rsidR="00C11107">
        <w:rPr>
          <w:rFonts w:ascii="Arial" w:hAnsi="Arial" w:cs="Arial"/>
          <w:b/>
          <w:bCs/>
          <w:sz w:val="22"/>
        </w:rPr>
        <w:t>“.</w:t>
      </w:r>
    </w:p>
    <w:p w14:paraId="22E6E213" w14:textId="77777777" w:rsidR="004C47B0" w:rsidRPr="00BE6C7B" w:rsidRDefault="004C47B0" w:rsidP="004C47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BE6C7B">
        <w:rPr>
          <w:rFonts w:ascii="Arial" w:hAnsi="Arial" w:cs="Arial"/>
          <w:bCs/>
          <w:color w:val="000000"/>
          <w:sz w:val="22"/>
        </w:rPr>
        <w:t xml:space="preserve">V případě podání žádosti prostřednictvím e-mailu je nutné respektovat požadavky na elektronická podání Krajského úřadu Kraje Vysočina, uvedené na adrese </w:t>
      </w:r>
      <w:hyperlink r:id="rId12" w:history="1">
        <w:r w:rsidRPr="00BE6C7B">
          <w:rPr>
            <w:rFonts w:ascii="Arial" w:hAnsi="Arial" w:cs="Arial"/>
            <w:bCs/>
            <w:color w:val="0000FF"/>
            <w:sz w:val="22"/>
            <w:u w:val="single"/>
          </w:rPr>
          <w:t>https://www.kr-vysocina.cz/podatelna-krajskeho-uradu-kraje-vysocina/d-4032052</w:t>
        </w:r>
      </w:hyperlink>
      <w:r w:rsidRPr="00BE6C7B">
        <w:rPr>
          <w:rFonts w:ascii="Arial" w:hAnsi="Arial" w:cs="Arial"/>
          <w:bCs/>
          <w:color w:val="000000"/>
          <w:sz w:val="22"/>
        </w:rPr>
        <w:t>.</w:t>
      </w:r>
    </w:p>
    <w:p w14:paraId="0E7BADA6" w14:textId="77777777" w:rsidR="004C47B0" w:rsidRDefault="004C47B0" w:rsidP="004C47B0">
      <w:pPr>
        <w:pStyle w:val="Default"/>
        <w:jc w:val="both"/>
        <w:rPr>
          <w:sz w:val="22"/>
        </w:rPr>
      </w:pPr>
    </w:p>
    <w:p w14:paraId="39C17C5E" w14:textId="77777777" w:rsidR="0039133C" w:rsidRDefault="0039133C" w:rsidP="00E67318">
      <w:pPr>
        <w:rPr>
          <w:rFonts w:ascii="Arial" w:hAnsi="Arial" w:cs="Arial"/>
          <w:sz w:val="22"/>
        </w:rPr>
      </w:pPr>
    </w:p>
    <w:p w14:paraId="4ECCEB6D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2670A72A" w14:textId="77777777" w:rsidR="00E67318" w:rsidRPr="009E3BED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4AC9C5AE" w14:textId="77777777" w:rsidR="00C11107" w:rsidRPr="00EA295E" w:rsidRDefault="00C11107" w:rsidP="00C11107">
      <w:pPr>
        <w:numPr>
          <w:ilvl w:val="0"/>
          <w:numId w:val="27"/>
        </w:numPr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A295E">
        <w:rPr>
          <w:rFonts w:ascii="Arial" w:hAnsi="Arial" w:cs="Arial"/>
          <w:iCs/>
          <w:sz w:val="22"/>
          <w:szCs w:val="22"/>
        </w:rPr>
        <w:t xml:space="preserve">Kopie dokladu o právní subjektivitě žadatele, kterým je </w:t>
      </w:r>
      <w:r w:rsidRPr="00EA295E">
        <w:rPr>
          <w:rFonts w:ascii="Arial" w:hAnsi="Arial" w:cs="Arial"/>
          <w:b/>
          <w:iCs/>
          <w:sz w:val="22"/>
          <w:szCs w:val="22"/>
        </w:rPr>
        <w:t xml:space="preserve">výpis z registru osob </w:t>
      </w:r>
      <w:r w:rsidRPr="00EA295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Pr="00EA295E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 (jméno osoby či osob oprávněných jednat jménem žadatele).</w:t>
      </w:r>
      <w:r w:rsidRPr="00EA295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 </w:t>
      </w:r>
      <w:r w:rsidRPr="00EA295E">
        <w:rPr>
          <w:rFonts w:ascii="Arial" w:hAnsi="Arial" w:cs="Arial"/>
          <w:i/>
          <w:iCs/>
          <w:sz w:val="22"/>
          <w:szCs w:val="22"/>
        </w:rPr>
        <w:t>Tento výpis lze získat na jakékoliv pobočce České pošty či CZECHPOINTU</w:t>
      </w:r>
      <w:r w:rsidRPr="00EA295E">
        <w:rPr>
          <w:rFonts w:ascii="Arial" w:hAnsi="Arial" w:cs="Arial"/>
          <w:iCs/>
          <w:sz w:val="22"/>
          <w:szCs w:val="22"/>
        </w:rPr>
        <w:t>.</w:t>
      </w:r>
    </w:p>
    <w:p w14:paraId="39B192BB" w14:textId="26C5A569" w:rsidR="00C11107" w:rsidRPr="00EA295E" w:rsidRDefault="00C11107" w:rsidP="00C11107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A295E">
        <w:rPr>
          <w:rFonts w:ascii="Arial" w:hAnsi="Arial" w:cs="Arial"/>
          <w:sz w:val="22"/>
        </w:rPr>
        <w:t>Za relevantní doklad o právní subjektivitě je pro účely podání žádosti o dotaci z Fondu Vysočiny považován i elektronick</w:t>
      </w:r>
      <w:r>
        <w:rPr>
          <w:rFonts w:ascii="Arial" w:hAnsi="Arial" w:cs="Arial"/>
          <w:sz w:val="22"/>
        </w:rPr>
        <w:t xml:space="preserve">ý </w:t>
      </w:r>
      <w:r w:rsidRPr="00EA295E">
        <w:rPr>
          <w:rFonts w:ascii="Arial" w:hAnsi="Arial" w:cs="Arial"/>
          <w:sz w:val="22"/>
        </w:rPr>
        <w:t xml:space="preserve">výpis z veřejného rejstříku </w:t>
      </w:r>
      <w:r>
        <w:rPr>
          <w:rFonts w:ascii="Arial" w:hAnsi="Arial" w:cs="Arial"/>
          <w:sz w:val="22"/>
        </w:rPr>
        <w:br/>
      </w:r>
      <w:r w:rsidRPr="00EA295E">
        <w:rPr>
          <w:rFonts w:ascii="Arial" w:hAnsi="Arial" w:cs="Arial"/>
          <w:sz w:val="22"/>
        </w:rPr>
        <w:t>z webu </w:t>
      </w:r>
      <w:hyperlink r:id="rId13" w:history="1">
        <w:r w:rsidR="0074483F" w:rsidRPr="00AC707F">
          <w:rPr>
            <w:rStyle w:val="Hypertextovodkaz"/>
            <w:rFonts w:ascii="Arial" w:hAnsi="Arial" w:cs="Arial"/>
            <w:sz w:val="22"/>
          </w:rPr>
          <w:t>https://msp.gov.cz</w:t>
        </w:r>
      </w:hyperlink>
      <w:r w:rsidR="0074483F">
        <w:rPr>
          <w:rFonts w:ascii="Arial" w:hAnsi="Arial" w:cs="Arial"/>
          <w:sz w:val="22"/>
        </w:rPr>
        <w:t xml:space="preserve"> </w:t>
      </w:r>
      <w:r w:rsidRPr="00EA295E">
        <w:rPr>
          <w:rFonts w:ascii="Arial" w:hAnsi="Arial" w:cs="Arial"/>
          <w:sz w:val="22"/>
        </w:rPr>
        <w:t xml:space="preserve">(žadatel tento výpis získá po zadání IČO ve vyhledávání </w:t>
      </w:r>
      <w:r>
        <w:rPr>
          <w:rFonts w:ascii="Arial" w:hAnsi="Arial" w:cs="Arial"/>
          <w:sz w:val="22"/>
        </w:rPr>
        <w:br/>
      </w:r>
      <w:r w:rsidRPr="00EA295E">
        <w:rPr>
          <w:rFonts w:ascii="Arial" w:hAnsi="Arial" w:cs="Arial"/>
          <w:sz w:val="22"/>
        </w:rPr>
        <w:t xml:space="preserve">a následně po kliknutí na </w:t>
      </w:r>
      <w:r w:rsidR="004F7C21">
        <w:rPr>
          <w:rFonts w:ascii="Arial" w:hAnsi="Arial" w:cs="Arial"/>
          <w:sz w:val="22"/>
        </w:rPr>
        <w:t>„</w:t>
      </w:r>
      <w:r w:rsidRPr="00EA295E">
        <w:rPr>
          <w:rFonts w:ascii="Arial" w:hAnsi="Arial" w:cs="Arial"/>
          <w:sz w:val="22"/>
        </w:rPr>
        <w:t>výpis platných</w:t>
      </w:r>
      <w:r w:rsidR="004F7C21">
        <w:rPr>
          <w:rFonts w:ascii="Arial" w:hAnsi="Arial" w:cs="Arial"/>
          <w:sz w:val="22"/>
        </w:rPr>
        <w:t>“</w:t>
      </w:r>
      <w:r w:rsidRPr="00EA295E">
        <w:rPr>
          <w:rFonts w:ascii="Arial" w:hAnsi="Arial" w:cs="Arial"/>
          <w:sz w:val="22"/>
        </w:rPr>
        <w:t xml:space="preserve"> </w:t>
      </w:r>
      <w:r w:rsidR="004F7C21">
        <w:rPr>
          <w:rFonts w:ascii="Arial" w:hAnsi="Arial" w:cs="Arial"/>
          <w:sz w:val="22"/>
        </w:rPr>
        <w:t>si stáhne</w:t>
      </w:r>
      <w:r w:rsidRPr="00EA295E">
        <w:rPr>
          <w:rFonts w:ascii="Arial" w:hAnsi="Arial" w:cs="Arial"/>
          <w:sz w:val="22"/>
        </w:rPr>
        <w:t xml:space="preserve"> </w:t>
      </w:r>
      <w:proofErr w:type="spellStart"/>
      <w:r w:rsidRPr="00EA295E">
        <w:rPr>
          <w:rFonts w:ascii="Arial" w:hAnsi="Arial" w:cs="Arial"/>
          <w:sz w:val="22"/>
        </w:rPr>
        <w:t>pdf</w:t>
      </w:r>
      <w:proofErr w:type="spellEnd"/>
      <w:r w:rsidRPr="00EA295E">
        <w:rPr>
          <w:rFonts w:ascii="Arial" w:hAnsi="Arial" w:cs="Arial"/>
          <w:sz w:val="22"/>
        </w:rPr>
        <w:t xml:space="preserve"> verzi výpisu). Žadatel doloží vytištěný obraz elektronického dokumentu PDF. </w:t>
      </w:r>
      <w:r>
        <w:rPr>
          <w:rFonts w:ascii="Arial" w:hAnsi="Arial" w:cs="Arial"/>
          <w:sz w:val="22"/>
        </w:rPr>
        <w:t>Výpis</w:t>
      </w:r>
      <w:r w:rsidRPr="00EA295E">
        <w:rPr>
          <w:rFonts w:ascii="Arial" w:hAnsi="Arial" w:cs="Arial"/>
          <w:sz w:val="22"/>
        </w:rPr>
        <w:t xml:space="preserve"> nesmí být starší 90 dnů před podáním žádosti.</w:t>
      </w:r>
    </w:p>
    <w:p w14:paraId="6C56E6B3" w14:textId="77777777" w:rsidR="00C11107" w:rsidRDefault="00C11107" w:rsidP="00C11107">
      <w:pPr>
        <w:ind w:left="1260"/>
        <w:jc w:val="both"/>
        <w:rPr>
          <w:rFonts w:ascii="Arial" w:hAnsi="Arial" w:cs="Arial"/>
          <w:b/>
          <w:iCs/>
          <w:sz w:val="22"/>
          <w:szCs w:val="22"/>
        </w:rPr>
      </w:pPr>
      <w:r w:rsidRPr="00B338FC">
        <w:rPr>
          <w:rFonts w:ascii="Arial" w:hAnsi="Arial" w:cs="Arial"/>
          <w:b/>
          <w:iCs/>
          <w:sz w:val="22"/>
          <w:szCs w:val="22"/>
        </w:rPr>
        <w:t>V případě, že doklad o právní subjektivitě nebude ani po výzvě k doplnění obsahovat požadované údaje o žadateli uvedené výše, bude žádost žadatele vyřazena z dalšího hodnocení.</w:t>
      </w:r>
    </w:p>
    <w:p w14:paraId="5CDD47E7" w14:textId="77777777" w:rsidR="007A4071" w:rsidRDefault="00093CDA" w:rsidP="00237D3D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sz w:val="22"/>
        </w:rPr>
      </w:pPr>
      <w:r w:rsidRPr="00641BE6">
        <w:rPr>
          <w:rFonts w:ascii="Arial" w:hAnsi="Arial" w:cs="Arial"/>
          <w:sz w:val="22"/>
          <w:szCs w:val="22"/>
        </w:rPr>
        <w:t xml:space="preserve">Úplný výpis z evidence skutečných majitelů zřízené dle </w:t>
      </w:r>
      <w:r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zákona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>č. 37/2021 Sb., o evidenci skutečných majitelů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ve znění pozdějších </w:t>
      </w:r>
      <w:r w:rsidRPr="0040745C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předpisů</w:t>
      </w:r>
      <w:r w:rsidRPr="0040745C">
        <w:rPr>
          <w:rFonts w:ascii="Arial" w:hAnsi="Arial" w:cs="Arial"/>
          <w:sz w:val="22"/>
        </w:rPr>
        <w:t xml:space="preserve"> </w:t>
      </w:r>
      <w:r w:rsidRPr="00E00105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nedokládají </w:t>
      </w:r>
      <w:r w:rsidR="009B3D64">
        <w:rPr>
          <w:rFonts w:ascii="Arial" w:hAnsi="Arial" w:cs="Arial"/>
          <w:sz w:val="22"/>
        </w:rPr>
        <w:t>obecně prospěšné společnosti, jejichž zakladatelem je Česká republika nebo USC</w:t>
      </w:r>
      <w:r w:rsidRPr="001A6FBC">
        <w:rPr>
          <w:rFonts w:ascii="Arial" w:hAnsi="Arial" w:cs="Arial"/>
          <w:sz w:val="22"/>
        </w:rPr>
        <w:t>).</w:t>
      </w:r>
      <w:r w:rsidRPr="001A6FBC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Výpis nesmí být starší 90 dnů před podáním žádosti. </w:t>
      </w:r>
      <w:r w:rsidRPr="005C4D41">
        <w:rPr>
          <w:rFonts w:ascii="Arial" w:hAnsi="Arial" w:cs="Arial"/>
          <w:i/>
          <w:sz w:val="22"/>
        </w:rPr>
        <w:t>Tento výpis lze získat prostřednictvím datové schránky žadatele nebo na příslušném krajském soudě.</w:t>
      </w:r>
    </w:p>
    <w:p w14:paraId="301C51E5" w14:textId="77777777" w:rsidR="00E67318" w:rsidRPr="00EA27F5" w:rsidRDefault="00AC5594" w:rsidP="00237D3D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sz w:val="22"/>
        </w:rPr>
      </w:pPr>
      <w:r w:rsidRPr="00093CDA">
        <w:rPr>
          <w:rFonts w:ascii="Arial" w:hAnsi="Arial" w:cs="Arial"/>
          <w:sz w:val="22"/>
        </w:rPr>
        <w:t>Bližší popis činnosti žadatele v rámci projektu</w:t>
      </w:r>
      <w:r w:rsidR="00924ABE" w:rsidRPr="00093CDA">
        <w:rPr>
          <w:rFonts w:ascii="Arial" w:hAnsi="Arial" w:cs="Arial"/>
          <w:sz w:val="22"/>
        </w:rPr>
        <w:t xml:space="preserve"> - </w:t>
      </w:r>
      <w:r w:rsidRPr="00093CDA">
        <w:rPr>
          <w:rFonts w:ascii="Arial" w:hAnsi="Arial" w:cs="Arial"/>
          <w:sz w:val="22"/>
        </w:rPr>
        <w:t xml:space="preserve">viz samostatný formulář, který </w:t>
      </w:r>
      <w:r w:rsidRPr="00093CDA">
        <w:rPr>
          <w:rFonts w:ascii="Arial" w:hAnsi="Arial" w:cs="Arial"/>
          <w:sz w:val="22"/>
        </w:rPr>
        <w:br/>
        <w:t>je zveřejněn se žádostí o poskytnutí dotace.</w:t>
      </w:r>
    </w:p>
    <w:p w14:paraId="497E8406" w14:textId="77777777" w:rsidR="0039133C" w:rsidRDefault="0039133C" w:rsidP="00E67318">
      <w:pPr>
        <w:rPr>
          <w:rFonts w:ascii="Arial" w:hAnsi="Arial" w:cs="Arial"/>
          <w:iCs/>
          <w:sz w:val="22"/>
        </w:rPr>
      </w:pPr>
    </w:p>
    <w:p w14:paraId="159BBF1C" w14:textId="77777777" w:rsidR="00C15A6C" w:rsidRDefault="00C15A6C" w:rsidP="00E67318">
      <w:pPr>
        <w:rPr>
          <w:rFonts w:ascii="Arial" w:hAnsi="Arial" w:cs="Arial"/>
          <w:iCs/>
          <w:sz w:val="22"/>
        </w:rPr>
      </w:pPr>
    </w:p>
    <w:p w14:paraId="12FF625A" w14:textId="77777777" w:rsidR="00C15A6C" w:rsidRPr="00AC5594" w:rsidRDefault="00C15A6C" w:rsidP="00E67318">
      <w:pPr>
        <w:rPr>
          <w:rFonts w:ascii="Arial" w:hAnsi="Arial" w:cs="Arial"/>
          <w:iCs/>
          <w:sz w:val="22"/>
        </w:rPr>
      </w:pPr>
    </w:p>
    <w:p w14:paraId="6A6CCD9E" w14:textId="77777777" w:rsidR="00E67318" w:rsidRDefault="00E67318" w:rsidP="00C15A6C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6B1905B4" w14:textId="77777777" w:rsidR="00E67318" w:rsidRPr="00D22577" w:rsidRDefault="00E67318" w:rsidP="00270FC8">
      <w:pPr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Garantem programu je odbor </w:t>
      </w:r>
      <w:r w:rsidR="00D22577">
        <w:rPr>
          <w:rFonts w:ascii="Arial" w:hAnsi="Arial" w:cs="Arial"/>
          <w:sz w:val="22"/>
        </w:rPr>
        <w:t>sociálních věcí,</w:t>
      </w:r>
      <w:r>
        <w:rPr>
          <w:rFonts w:ascii="Arial" w:hAnsi="Arial" w:cs="Arial"/>
          <w:sz w:val="22"/>
        </w:rPr>
        <w:t xml:space="preserve"> Krajský úřad Kraje Vysočina, </w:t>
      </w:r>
      <w:r w:rsidR="00D22577">
        <w:rPr>
          <w:rFonts w:ascii="Arial" w:hAnsi="Arial" w:cs="Arial"/>
          <w:sz w:val="22"/>
        </w:rPr>
        <w:t>Žižkova 57,</w:t>
      </w:r>
      <w:r>
        <w:rPr>
          <w:rFonts w:ascii="Arial" w:hAnsi="Arial" w:cs="Arial"/>
          <w:sz w:val="22"/>
        </w:rPr>
        <w:t xml:space="preserve"> Jihlava,</w:t>
      </w:r>
      <w:r w:rsidR="0018606E">
        <w:rPr>
          <w:rFonts w:ascii="Arial" w:hAnsi="Arial" w:cs="Arial"/>
          <w:sz w:val="22"/>
        </w:rPr>
        <w:t xml:space="preserve"> </w:t>
      </w:r>
      <w:r w:rsidR="006D29E1">
        <w:rPr>
          <w:rFonts w:ascii="Arial" w:hAnsi="Arial" w:cs="Arial"/>
          <w:sz w:val="22"/>
        </w:rPr>
        <w:t>586 01.</w:t>
      </w:r>
    </w:p>
    <w:p w14:paraId="39FCCC64" w14:textId="5A79E277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</w:t>
      </w:r>
      <w:r w:rsidR="0074483F">
        <w:rPr>
          <w:rFonts w:ascii="Arial" w:hAnsi="Arial" w:cs="Arial"/>
          <w:sz w:val="22"/>
        </w:rPr>
        <w:t>žádostí</w:t>
      </w:r>
      <w:r>
        <w:rPr>
          <w:rFonts w:ascii="Arial" w:hAnsi="Arial" w:cs="Arial"/>
          <w:sz w:val="22"/>
        </w:rPr>
        <w:t xml:space="preserve"> bude poskytovat odbor </w:t>
      </w:r>
      <w:r w:rsidR="00D22577">
        <w:rPr>
          <w:rFonts w:ascii="Arial" w:hAnsi="Arial" w:cs="Arial"/>
          <w:sz w:val="22"/>
        </w:rPr>
        <w:t>sociálních věcí</w:t>
      </w:r>
      <w:r>
        <w:rPr>
          <w:rFonts w:ascii="Arial" w:hAnsi="Arial" w:cs="Arial"/>
          <w:sz w:val="22"/>
        </w:rPr>
        <w:t xml:space="preserve"> oddělení </w:t>
      </w:r>
      <w:r w:rsidR="00D22577">
        <w:rPr>
          <w:rFonts w:ascii="Arial" w:hAnsi="Arial" w:cs="Arial"/>
          <w:sz w:val="22"/>
        </w:rPr>
        <w:t>sociálních služeb,</w:t>
      </w:r>
      <w:r>
        <w:rPr>
          <w:rFonts w:ascii="Arial" w:hAnsi="Arial" w:cs="Arial"/>
          <w:sz w:val="22"/>
        </w:rPr>
        <w:t xml:space="preserve"> </w:t>
      </w:r>
      <w:r w:rsidR="00095315">
        <w:rPr>
          <w:rFonts w:ascii="Arial" w:hAnsi="Arial" w:cs="Arial"/>
          <w:sz w:val="22"/>
        </w:rPr>
        <w:t>Mgr. Monika Beranová</w:t>
      </w:r>
      <w:r w:rsidR="00D2257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tel. 56</w:t>
      </w:r>
      <w:r w:rsidR="00D2257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</w:t>
      </w:r>
      <w:r w:rsidR="00D22577">
        <w:rPr>
          <w:rFonts w:ascii="Arial" w:hAnsi="Arial" w:cs="Arial"/>
          <w:sz w:val="22"/>
        </w:rPr>
        <w:t>602</w:t>
      </w:r>
      <w:r>
        <w:rPr>
          <w:rFonts w:ascii="Arial" w:hAnsi="Arial" w:cs="Arial"/>
          <w:sz w:val="22"/>
        </w:rPr>
        <w:t xml:space="preserve"> </w:t>
      </w:r>
      <w:r w:rsidR="00D22577">
        <w:rPr>
          <w:rFonts w:ascii="Arial" w:hAnsi="Arial" w:cs="Arial"/>
          <w:sz w:val="22"/>
        </w:rPr>
        <w:t>84</w:t>
      </w:r>
      <w:r w:rsidR="0009531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, e-mail: </w:t>
      </w:r>
      <w:hyperlink r:id="rId14" w:history="1">
        <w:r w:rsidR="0074483F" w:rsidRPr="00AC707F">
          <w:rPr>
            <w:rStyle w:val="Hypertextovodkaz"/>
            <w:rFonts w:ascii="Arial" w:hAnsi="Arial" w:cs="Arial"/>
            <w:sz w:val="22"/>
          </w:rPr>
          <w:t>beranova.m@kr-vyosocina.cz</w:t>
        </w:r>
      </w:hyperlink>
      <w:r w:rsidR="00D2257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 finálním podáním žádosti je možné si nechat žádost zkontrolovat výše uvedenou osobou, můžete se tak vyhnout případnému vyřazení žádosti z</w:t>
      </w:r>
      <w:r w:rsidR="007A407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hlediska administrativního pochybení.</w:t>
      </w:r>
    </w:p>
    <w:p w14:paraId="3239F7DD" w14:textId="77777777" w:rsidR="00D826EE" w:rsidRDefault="00D826EE" w:rsidP="00270FC8">
      <w:pPr>
        <w:jc w:val="both"/>
        <w:rPr>
          <w:rFonts w:ascii="Arial" w:hAnsi="Arial" w:cs="Arial"/>
          <w:b/>
          <w:bCs/>
          <w:sz w:val="22"/>
        </w:rPr>
      </w:pPr>
    </w:p>
    <w:p w14:paraId="74E6A376" w14:textId="77777777"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CA0741">
        <w:rPr>
          <w:rFonts w:ascii="Arial" w:hAnsi="Arial" w:cs="Arial"/>
          <w:b/>
          <w:bCs/>
          <w:sz w:val="22"/>
        </w:rPr>
        <w:t>:</w:t>
      </w:r>
    </w:p>
    <w:p w14:paraId="4F19DF53" w14:textId="77777777" w:rsidR="00446CFC" w:rsidRDefault="00E67318" w:rsidP="00F06328">
      <w:pPr>
        <w:autoSpaceDE w:val="0"/>
        <w:autoSpaceDN w:val="0"/>
        <w:adjustRightInd w:val="0"/>
        <w:spacing w:before="12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2E995DED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4CB520B8" w14:textId="77777777" w:rsidR="00E67318" w:rsidRDefault="00E6731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5BB50198" w14:textId="77777777" w:rsidR="00415862" w:rsidRDefault="00415862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Zásady Zastupitelstva Kraje Vysočina pro přípravu, tvorbu a realizaci programů pro poskytování dotací z Fondu Vysočiny jsou k dispozici na webové stránce </w:t>
      </w:r>
      <w:hyperlink r:id="rId15" w:history="1">
        <w:r w:rsidR="00095315" w:rsidRPr="00160C13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7A4071">
        <w:rPr>
          <w:rFonts w:ascii="Arial" w:hAnsi="Arial" w:cs="Arial"/>
          <w:sz w:val="22"/>
        </w:rPr>
        <w:t>.</w:t>
      </w:r>
    </w:p>
    <w:p w14:paraId="4A0AFA63" w14:textId="77777777" w:rsidR="00415862" w:rsidRPr="00AA4BF4" w:rsidRDefault="00415862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415862" w:rsidRPr="00AA4BF4" w:rsidSect="00824C22">
      <w:footerReference w:type="even" r:id="rId16"/>
      <w:footerReference w:type="default" r:id="rId17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6E1DD" w14:textId="77777777" w:rsidR="001063CE" w:rsidRDefault="001063CE">
      <w:r>
        <w:separator/>
      </w:r>
    </w:p>
  </w:endnote>
  <w:endnote w:type="continuationSeparator" w:id="0">
    <w:p w14:paraId="7AC5F4BA" w14:textId="77777777" w:rsidR="001063CE" w:rsidRDefault="0010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BBB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9B6120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69C5" w14:textId="761CD95C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52D1">
      <w:rPr>
        <w:noProof/>
      </w:rPr>
      <w:t>6</w:t>
    </w:r>
    <w:r>
      <w:fldChar w:fldCharType="end"/>
    </w:r>
  </w:p>
  <w:p w14:paraId="358781DC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3DF0" w14:textId="77777777" w:rsidR="001063CE" w:rsidRDefault="001063CE">
      <w:r>
        <w:separator/>
      </w:r>
    </w:p>
  </w:footnote>
  <w:footnote w:type="continuationSeparator" w:id="0">
    <w:p w14:paraId="0A63FCE4" w14:textId="77777777" w:rsidR="001063CE" w:rsidRDefault="0010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C20A5"/>
    <w:multiLevelType w:val="hybridMultilevel"/>
    <w:tmpl w:val="065EC48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026F0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4"/>
  </w:num>
  <w:num w:numId="5">
    <w:abstractNumId w:val="35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2"/>
  </w:num>
  <w:num w:numId="11">
    <w:abstractNumId w:val="11"/>
  </w:num>
  <w:num w:numId="12">
    <w:abstractNumId w:val="37"/>
  </w:num>
  <w:num w:numId="13">
    <w:abstractNumId w:val="22"/>
  </w:num>
  <w:num w:numId="14">
    <w:abstractNumId w:val="40"/>
  </w:num>
  <w:num w:numId="15">
    <w:abstractNumId w:val="15"/>
  </w:num>
  <w:num w:numId="16">
    <w:abstractNumId w:val="17"/>
  </w:num>
  <w:num w:numId="17">
    <w:abstractNumId w:val="36"/>
  </w:num>
  <w:num w:numId="18">
    <w:abstractNumId w:val="33"/>
  </w:num>
  <w:num w:numId="19">
    <w:abstractNumId w:val="0"/>
  </w:num>
  <w:num w:numId="20">
    <w:abstractNumId w:val="19"/>
  </w:num>
  <w:num w:numId="21">
    <w:abstractNumId w:val="6"/>
  </w:num>
  <w:num w:numId="22">
    <w:abstractNumId w:val="24"/>
  </w:num>
  <w:num w:numId="23">
    <w:abstractNumId w:val="26"/>
  </w:num>
  <w:num w:numId="24">
    <w:abstractNumId w:val="41"/>
  </w:num>
  <w:num w:numId="25">
    <w:abstractNumId w:val="18"/>
  </w:num>
  <w:num w:numId="26">
    <w:abstractNumId w:val="13"/>
  </w:num>
  <w:num w:numId="27">
    <w:abstractNumId w:val="10"/>
  </w:num>
  <w:num w:numId="28">
    <w:abstractNumId w:val="39"/>
  </w:num>
  <w:num w:numId="29">
    <w:abstractNumId w:val="31"/>
  </w:num>
  <w:num w:numId="30">
    <w:abstractNumId w:val="4"/>
  </w:num>
  <w:num w:numId="31">
    <w:abstractNumId w:val="7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9"/>
  </w:num>
  <w:num w:numId="42">
    <w:abstractNumId w:val="8"/>
  </w:num>
  <w:num w:numId="43">
    <w:abstractNumId w:val="28"/>
  </w:num>
  <w:num w:numId="44">
    <w:abstractNumId w:val="32"/>
  </w:num>
  <w:num w:numId="45">
    <w:abstractNumId w:val="3"/>
  </w:num>
  <w:num w:numId="46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4BF"/>
    <w:rsid w:val="00015774"/>
    <w:rsid w:val="00017F46"/>
    <w:rsid w:val="0002156D"/>
    <w:rsid w:val="0002391F"/>
    <w:rsid w:val="000278E6"/>
    <w:rsid w:val="00035ACA"/>
    <w:rsid w:val="00040F19"/>
    <w:rsid w:val="00043B1C"/>
    <w:rsid w:val="00047B1B"/>
    <w:rsid w:val="00055A7D"/>
    <w:rsid w:val="00055BB0"/>
    <w:rsid w:val="000679FD"/>
    <w:rsid w:val="00071F57"/>
    <w:rsid w:val="0007570B"/>
    <w:rsid w:val="00076E04"/>
    <w:rsid w:val="00086D9A"/>
    <w:rsid w:val="00087654"/>
    <w:rsid w:val="0009248F"/>
    <w:rsid w:val="00093CDA"/>
    <w:rsid w:val="000951D1"/>
    <w:rsid w:val="00095315"/>
    <w:rsid w:val="00095677"/>
    <w:rsid w:val="0009639C"/>
    <w:rsid w:val="00097AB3"/>
    <w:rsid w:val="000A4314"/>
    <w:rsid w:val="000A4694"/>
    <w:rsid w:val="000A54A8"/>
    <w:rsid w:val="000A7650"/>
    <w:rsid w:val="000B005D"/>
    <w:rsid w:val="000B1949"/>
    <w:rsid w:val="000B4FFB"/>
    <w:rsid w:val="000B6BEB"/>
    <w:rsid w:val="000C322B"/>
    <w:rsid w:val="000C346E"/>
    <w:rsid w:val="000D2D15"/>
    <w:rsid w:val="000D67ED"/>
    <w:rsid w:val="000E7612"/>
    <w:rsid w:val="000F2152"/>
    <w:rsid w:val="000F32AC"/>
    <w:rsid w:val="000F3BF6"/>
    <w:rsid w:val="000F6FAD"/>
    <w:rsid w:val="0010135D"/>
    <w:rsid w:val="00104509"/>
    <w:rsid w:val="001050D9"/>
    <w:rsid w:val="001063CE"/>
    <w:rsid w:val="00107987"/>
    <w:rsid w:val="0011084E"/>
    <w:rsid w:val="00112FBC"/>
    <w:rsid w:val="00123DB3"/>
    <w:rsid w:val="00127074"/>
    <w:rsid w:val="001304B0"/>
    <w:rsid w:val="00133850"/>
    <w:rsid w:val="00133BFA"/>
    <w:rsid w:val="00137075"/>
    <w:rsid w:val="00137B18"/>
    <w:rsid w:val="00137E68"/>
    <w:rsid w:val="00140CA3"/>
    <w:rsid w:val="00140D93"/>
    <w:rsid w:val="00141F9A"/>
    <w:rsid w:val="001564EE"/>
    <w:rsid w:val="001572D3"/>
    <w:rsid w:val="00161912"/>
    <w:rsid w:val="00164F2F"/>
    <w:rsid w:val="00166CB1"/>
    <w:rsid w:val="0016732D"/>
    <w:rsid w:val="00171874"/>
    <w:rsid w:val="001749D1"/>
    <w:rsid w:val="001850FE"/>
    <w:rsid w:val="0018606E"/>
    <w:rsid w:val="00193C15"/>
    <w:rsid w:val="001962D6"/>
    <w:rsid w:val="001A4D81"/>
    <w:rsid w:val="001A7ABA"/>
    <w:rsid w:val="001B0FBA"/>
    <w:rsid w:val="001B23C2"/>
    <w:rsid w:val="001B2F71"/>
    <w:rsid w:val="001B63A9"/>
    <w:rsid w:val="001C0081"/>
    <w:rsid w:val="001C200F"/>
    <w:rsid w:val="001C36A3"/>
    <w:rsid w:val="001C55CB"/>
    <w:rsid w:val="001D0869"/>
    <w:rsid w:val="001D0A37"/>
    <w:rsid w:val="001D3C38"/>
    <w:rsid w:val="001D6552"/>
    <w:rsid w:val="001E7F1F"/>
    <w:rsid w:val="00202DAD"/>
    <w:rsid w:val="0022068B"/>
    <w:rsid w:val="00220815"/>
    <w:rsid w:val="002246CC"/>
    <w:rsid w:val="00233D5C"/>
    <w:rsid w:val="00237D3D"/>
    <w:rsid w:val="002509F7"/>
    <w:rsid w:val="00253684"/>
    <w:rsid w:val="002579D8"/>
    <w:rsid w:val="002610E8"/>
    <w:rsid w:val="00270FC8"/>
    <w:rsid w:val="0027134B"/>
    <w:rsid w:val="002716C9"/>
    <w:rsid w:val="002775A0"/>
    <w:rsid w:val="00286429"/>
    <w:rsid w:val="00286F22"/>
    <w:rsid w:val="0029305E"/>
    <w:rsid w:val="002930ED"/>
    <w:rsid w:val="0029436B"/>
    <w:rsid w:val="00294EA4"/>
    <w:rsid w:val="00296790"/>
    <w:rsid w:val="002A01BB"/>
    <w:rsid w:val="002A3B3B"/>
    <w:rsid w:val="002C11A2"/>
    <w:rsid w:val="002C146A"/>
    <w:rsid w:val="002C3BD8"/>
    <w:rsid w:val="002C425F"/>
    <w:rsid w:val="002C4AF0"/>
    <w:rsid w:val="002D1468"/>
    <w:rsid w:val="002D4C13"/>
    <w:rsid w:val="002D512D"/>
    <w:rsid w:val="002E7CDE"/>
    <w:rsid w:val="002F0C95"/>
    <w:rsid w:val="00307601"/>
    <w:rsid w:val="00311A5A"/>
    <w:rsid w:val="00311D1A"/>
    <w:rsid w:val="00313491"/>
    <w:rsid w:val="00315C80"/>
    <w:rsid w:val="00316D73"/>
    <w:rsid w:val="003175AB"/>
    <w:rsid w:val="00320F22"/>
    <w:rsid w:val="00323866"/>
    <w:rsid w:val="003246E0"/>
    <w:rsid w:val="00324BFE"/>
    <w:rsid w:val="00325E0D"/>
    <w:rsid w:val="0032614A"/>
    <w:rsid w:val="003264D9"/>
    <w:rsid w:val="00334276"/>
    <w:rsid w:val="003440AE"/>
    <w:rsid w:val="003478F7"/>
    <w:rsid w:val="003513E3"/>
    <w:rsid w:val="00352F38"/>
    <w:rsid w:val="00357520"/>
    <w:rsid w:val="0035790F"/>
    <w:rsid w:val="0036026C"/>
    <w:rsid w:val="003609F8"/>
    <w:rsid w:val="003710F4"/>
    <w:rsid w:val="00373553"/>
    <w:rsid w:val="003757C9"/>
    <w:rsid w:val="00381ABD"/>
    <w:rsid w:val="00384CEF"/>
    <w:rsid w:val="003877B8"/>
    <w:rsid w:val="0039133C"/>
    <w:rsid w:val="00392DAB"/>
    <w:rsid w:val="0039418D"/>
    <w:rsid w:val="003A38B1"/>
    <w:rsid w:val="003A404D"/>
    <w:rsid w:val="003A6F98"/>
    <w:rsid w:val="003A724E"/>
    <w:rsid w:val="003B44B1"/>
    <w:rsid w:val="003B4FD0"/>
    <w:rsid w:val="003B5B7D"/>
    <w:rsid w:val="003C1EC0"/>
    <w:rsid w:val="003D0CBB"/>
    <w:rsid w:val="003D14EE"/>
    <w:rsid w:val="003D447C"/>
    <w:rsid w:val="003D60DB"/>
    <w:rsid w:val="003E2493"/>
    <w:rsid w:val="003E44F8"/>
    <w:rsid w:val="003E4895"/>
    <w:rsid w:val="003F65CC"/>
    <w:rsid w:val="004038D1"/>
    <w:rsid w:val="004041C8"/>
    <w:rsid w:val="00406AD3"/>
    <w:rsid w:val="004120CF"/>
    <w:rsid w:val="00413DD1"/>
    <w:rsid w:val="00414A2A"/>
    <w:rsid w:val="00415146"/>
    <w:rsid w:val="00415862"/>
    <w:rsid w:val="004158B3"/>
    <w:rsid w:val="004218E5"/>
    <w:rsid w:val="0042201B"/>
    <w:rsid w:val="004253AC"/>
    <w:rsid w:val="00432A96"/>
    <w:rsid w:val="0043347E"/>
    <w:rsid w:val="00433CC4"/>
    <w:rsid w:val="00441C63"/>
    <w:rsid w:val="004450BB"/>
    <w:rsid w:val="00446CFC"/>
    <w:rsid w:val="00453A10"/>
    <w:rsid w:val="00454406"/>
    <w:rsid w:val="00454FCF"/>
    <w:rsid w:val="00457026"/>
    <w:rsid w:val="00460EB0"/>
    <w:rsid w:val="00465751"/>
    <w:rsid w:val="004667CA"/>
    <w:rsid w:val="004721D4"/>
    <w:rsid w:val="00473282"/>
    <w:rsid w:val="0047342D"/>
    <w:rsid w:val="0047399B"/>
    <w:rsid w:val="0047489E"/>
    <w:rsid w:val="00477F25"/>
    <w:rsid w:val="004923FE"/>
    <w:rsid w:val="00493CE4"/>
    <w:rsid w:val="004A0964"/>
    <w:rsid w:val="004A2AF6"/>
    <w:rsid w:val="004A44F7"/>
    <w:rsid w:val="004A54A4"/>
    <w:rsid w:val="004A64DA"/>
    <w:rsid w:val="004B5DD0"/>
    <w:rsid w:val="004C47B0"/>
    <w:rsid w:val="004C598B"/>
    <w:rsid w:val="004C7A25"/>
    <w:rsid w:val="004D63DC"/>
    <w:rsid w:val="004E4B12"/>
    <w:rsid w:val="004E6FD8"/>
    <w:rsid w:val="004F03B2"/>
    <w:rsid w:val="004F5759"/>
    <w:rsid w:val="004F58D5"/>
    <w:rsid w:val="004F7C21"/>
    <w:rsid w:val="0050055F"/>
    <w:rsid w:val="00505CFF"/>
    <w:rsid w:val="0050691B"/>
    <w:rsid w:val="00507820"/>
    <w:rsid w:val="005101B6"/>
    <w:rsid w:val="00510BB5"/>
    <w:rsid w:val="00513B28"/>
    <w:rsid w:val="00523E00"/>
    <w:rsid w:val="00525B61"/>
    <w:rsid w:val="00525C47"/>
    <w:rsid w:val="005322CE"/>
    <w:rsid w:val="005325A7"/>
    <w:rsid w:val="00535401"/>
    <w:rsid w:val="0053674C"/>
    <w:rsid w:val="005378EC"/>
    <w:rsid w:val="00550069"/>
    <w:rsid w:val="005536E2"/>
    <w:rsid w:val="00554D3C"/>
    <w:rsid w:val="00556740"/>
    <w:rsid w:val="005602CD"/>
    <w:rsid w:val="0057432D"/>
    <w:rsid w:val="00575E88"/>
    <w:rsid w:val="005822CA"/>
    <w:rsid w:val="0058232B"/>
    <w:rsid w:val="00585F8D"/>
    <w:rsid w:val="0059285B"/>
    <w:rsid w:val="005A3C5C"/>
    <w:rsid w:val="005A5457"/>
    <w:rsid w:val="005A5CD4"/>
    <w:rsid w:val="005A6862"/>
    <w:rsid w:val="005B424C"/>
    <w:rsid w:val="005B62E5"/>
    <w:rsid w:val="005C677B"/>
    <w:rsid w:val="005D0093"/>
    <w:rsid w:val="005D1C2B"/>
    <w:rsid w:val="005D2CFF"/>
    <w:rsid w:val="005D565F"/>
    <w:rsid w:val="005D5E8E"/>
    <w:rsid w:val="005D728F"/>
    <w:rsid w:val="005D7E1A"/>
    <w:rsid w:val="005E13FB"/>
    <w:rsid w:val="005E5053"/>
    <w:rsid w:val="005E78B3"/>
    <w:rsid w:val="005F79BB"/>
    <w:rsid w:val="00604581"/>
    <w:rsid w:val="006074F4"/>
    <w:rsid w:val="00607B29"/>
    <w:rsid w:val="00613703"/>
    <w:rsid w:val="00620AD5"/>
    <w:rsid w:val="00621085"/>
    <w:rsid w:val="00621281"/>
    <w:rsid w:val="0062272D"/>
    <w:rsid w:val="00622FBE"/>
    <w:rsid w:val="00624DFB"/>
    <w:rsid w:val="00627747"/>
    <w:rsid w:val="00630E05"/>
    <w:rsid w:val="00633DE1"/>
    <w:rsid w:val="00634E15"/>
    <w:rsid w:val="00634F5A"/>
    <w:rsid w:val="00641BE6"/>
    <w:rsid w:val="00646692"/>
    <w:rsid w:val="006474D4"/>
    <w:rsid w:val="00651F22"/>
    <w:rsid w:val="0065457A"/>
    <w:rsid w:val="00655E63"/>
    <w:rsid w:val="00657A1B"/>
    <w:rsid w:val="00664F53"/>
    <w:rsid w:val="00667741"/>
    <w:rsid w:val="00676B34"/>
    <w:rsid w:val="00676CC9"/>
    <w:rsid w:val="00677C51"/>
    <w:rsid w:val="00680278"/>
    <w:rsid w:val="00681A68"/>
    <w:rsid w:val="00682EDA"/>
    <w:rsid w:val="00685113"/>
    <w:rsid w:val="00687854"/>
    <w:rsid w:val="00694A69"/>
    <w:rsid w:val="00696E1D"/>
    <w:rsid w:val="006B0385"/>
    <w:rsid w:val="006B43F6"/>
    <w:rsid w:val="006B503F"/>
    <w:rsid w:val="006B7C0D"/>
    <w:rsid w:val="006D0FE1"/>
    <w:rsid w:val="006D29E1"/>
    <w:rsid w:val="006D6CC2"/>
    <w:rsid w:val="006D6CEF"/>
    <w:rsid w:val="006E2DCA"/>
    <w:rsid w:val="006E4377"/>
    <w:rsid w:val="006E745B"/>
    <w:rsid w:val="006F4136"/>
    <w:rsid w:val="006F578D"/>
    <w:rsid w:val="006F6129"/>
    <w:rsid w:val="006F742F"/>
    <w:rsid w:val="007033DD"/>
    <w:rsid w:val="007037B1"/>
    <w:rsid w:val="00720180"/>
    <w:rsid w:val="007201D5"/>
    <w:rsid w:val="00722CA5"/>
    <w:rsid w:val="007316F5"/>
    <w:rsid w:val="007354DD"/>
    <w:rsid w:val="00740DC4"/>
    <w:rsid w:val="00740DD1"/>
    <w:rsid w:val="00743280"/>
    <w:rsid w:val="0074483F"/>
    <w:rsid w:val="0074539D"/>
    <w:rsid w:val="00746040"/>
    <w:rsid w:val="00746911"/>
    <w:rsid w:val="00753158"/>
    <w:rsid w:val="0076214E"/>
    <w:rsid w:val="007715C5"/>
    <w:rsid w:val="00773F0E"/>
    <w:rsid w:val="00774EBC"/>
    <w:rsid w:val="0077650B"/>
    <w:rsid w:val="00780673"/>
    <w:rsid w:val="0078286A"/>
    <w:rsid w:val="00784304"/>
    <w:rsid w:val="007863D8"/>
    <w:rsid w:val="00786764"/>
    <w:rsid w:val="00790ABB"/>
    <w:rsid w:val="007A1788"/>
    <w:rsid w:val="007A18C7"/>
    <w:rsid w:val="007A4071"/>
    <w:rsid w:val="007A47A9"/>
    <w:rsid w:val="007A690C"/>
    <w:rsid w:val="007B077E"/>
    <w:rsid w:val="007B3A45"/>
    <w:rsid w:val="007B6744"/>
    <w:rsid w:val="007C26F6"/>
    <w:rsid w:val="007C4D8C"/>
    <w:rsid w:val="007D3A42"/>
    <w:rsid w:val="007D3D2B"/>
    <w:rsid w:val="007D4155"/>
    <w:rsid w:val="007D52DF"/>
    <w:rsid w:val="007D6A33"/>
    <w:rsid w:val="007E094A"/>
    <w:rsid w:val="007E0DB2"/>
    <w:rsid w:val="007E0FA8"/>
    <w:rsid w:val="007E30A8"/>
    <w:rsid w:val="007E4240"/>
    <w:rsid w:val="007E59FB"/>
    <w:rsid w:val="007E64E3"/>
    <w:rsid w:val="0080239A"/>
    <w:rsid w:val="00803E3A"/>
    <w:rsid w:val="00807F27"/>
    <w:rsid w:val="0081252A"/>
    <w:rsid w:val="008148B2"/>
    <w:rsid w:val="00817767"/>
    <w:rsid w:val="008205F8"/>
    <w:rsid w:val="00824C22"/>
    <w:rsid w:val="00827ED2"/>
    <w:rsid w:val="00831CCC"/>
    <w:rsid w:val="00832F57"/>
    <w:rsid w:val="008346BB"/>
    <w:rsid w:val="008358F6"/>
    <w:rsid w:val="00835BFD"/>
    <w:rsid w:val="008362E8"/>
    <w:rsid w:val="00836DA3"/>
    <w:rsid w:val="0084071F"/>
    <w:rsid w:val="0084081E"/>
    <w:rsid w:val="00844E06"/>
    <w:rsid w:val="00844F29"/>
    <w:rsid w:val="008529F5"/>
    <w:rsid w:val="00856C6D"/>
    <w:rsid w:val="00857A43"/>
    <w:rsid w:val="00863C1A"/>
    <w:rsid w:val="008656E9"/>
    <w:rsid w:val="00871C4E"/>
    <w:rsid w:val="00873C71"/>
    <w:rsid w:val="00876A19"/>
    <w:rsid w:val="00877535"/>
    <w:rsid w:val="00881A59"/>
    <w:rsid w:val="00884C3C"/>
    <w:rsid w:val="00886083"/>
    <w:rsid w:val="00886C2E"/>
    <w:rsid w:val="00886CC0"/>
    <w:rsid w:val="00892979"/>
    <w:rsid w:val="00892FA2"/>
    <w:rsid w:val="00893C75"/>
    <w:rsid w:val="008A0350"/>
    <w:rsid w:val="008A1F4E"/>
    <w:rsid w:val="008A44AA"/>
    <w:rsid w:val="008A738A"/>
    <w:rsid w:val="008B1FBB"/>
    <w:rsid w:val="008B43B5"/>
    <w:rsid w:val="008B558E"/>
    <w:rsid w:val="008B622A"/>
    <w:rsid w:val="008C7362"/>
    <w:rsid w:val="008D42FD"/>
    <w:rsid w:val="008E0CE2"/>
    <w:rsid w:val="008E117C"/>
    <w:rsid w:val="008E4BB9"/>
    <w:rsid w:val="008E5753"/>
    <w:rsid w:val="008E6279"/>
    <w:rsid w:val="008F2AEE"/>
    <w:rsid w:val="008F33DD"/>
    <w:rsid w:val="00900685"/>
    <w:rsid w:val="009008CF"/>
    <w:rsid w:val="009012E0"/>
    <w:rsid w:val="00905136"/>
    <w:rsid w:val="00915C92"/>
    <w:rsid w:val="0091738F"/>
    <w:rsid w:val="0091743B"/>
    <w:rsid w:val="00917456"/>
    <w:rsid w:val="009176E3"/>
    <w:rsid w:val="00920366"/>
    <w:rsid w:val="009249A6"/>
    <w:rsid w:val="00924ABE"/>
    <w:rsid w:val="00925912"/>
    <w:rsid w:val="00927642"/>
    <w:rsid w:val="0093423D"/>
    <w:rsid w:val="009375F3"/>
    <w:rsid w:val="00954207"/>
    <w:rsid w:val="00955894"/>
    <w:rsid w:val="00956387"/>
    <w:rsid w:val="00956C80"/>
    <w:rsid w:val="00961288"/>
    <w:rsid w:val="009632D2"/>
    <w:rsid w:val="00964E29"/>
    <w:rsid w:val="009738C0"/>
    <w:rsid w:val="00974279"/>
    <w:rsid w:val="009753E7"/>
    <w:rsid w:val="00976712"/>
    <w:rsid w:val="00987278"/>
    <w:rsid w:val="009906BA"/>
    <w:rsid w:val="009977D7"/>
    <w:rsid w:val="009A3BAF"/>
    <w:rsid w:val="009A3CD5"/>
    <w:rsid w:val="009A65D9"/>
    <w:rsid w:val="009B1677"/>
    <w:rsid w:val="009B3D64"/>
    <w:rsid w:val="009B6031"/>
    <w:rsid w:val="009B7CF2"/>
    <w:rsid w:val="009C1C64"/>
    <w:rsid w:val="009C2A37"/>
    <w:rsid w:val="009C3E88"/>
    <w:rsid w:val="009C41AD"/>
    <w:rsid w:val="009C4416"/>
    <w:rsid w:val="009C60A2"/>
    <w:rsid w:val="009C69D1"/>
    <w:rsid w:val="009C7387"/>
    <w:rsid w:val="009C742C"/>
    <w:rsid w:val="009D21B5"/>
    <w:rsid w:val="009D2243"/>
    <w:rsid w:val="009D44CA"/>
    <w:rsid w:val="009D5AE7"/>
    <w:rsid w:val="009D7D80"/>
    <w:rsid w:val="009E4E50"/>
    <w:rsid w:val="009F073C"/>
    <w:rsid w:val="009F339A"/>
    <w:rsid w:val="009F4884"/>
    <w:rsid w:val="00A03895"/>
    <w:rsid w:val="00A10D6D"/>
    <w:rsid w:val="00A116D9"/>
    <w:rsid w:val="00A129B6"/>
    <w:rsid w:val="00A14644"/>
    <w:rsid w:val="00A157E7"/>
    <w:rsid w:val="00A17603"/>
    <w:rsid w:val="00A216A0"/>
    <w:rsid w:val="00A21A38"/>
    <w:rsid w:val="00A234EC"/>
    <w:rsid w:val="00A24A81"/>
    <w:rsid w:val="00A27498"/>
    <w:rsid w:val="00A30E00"/>
    <w:rsid w:val="00A34D95"/>
    <w:rsid w:val="00A36C4D"/>
    <w:rsid w:val="00A37328"/>
    <w:rsid w:val="00A41353"/>
    <w:rsid w:val="00A4360C"/>
    <w:rsid w:val="00A50A76"/>
    <w:rsid w:val="00A5547F"/>
    <w:rsid w:val="00A57030"/>
    <w:rsid w:val="00A574C1"/>
    <w:rsid w:val="00A62D67"/>
    <w:rsid w:val="00A655A0"/>
    <w:rsid w:val="00A67A9A"/>
    <w:rsid w:val="00A70208"/>
    <w:rsid w:val="00A76B8A"/>
    <w:rsid w:val="00A91CE5"/>
    <w:rsid w:val="00A94DFD"/>
    <w:rsid w:val="00A95BB2"/>
    <w:rsid w:val="00AA2476"/>
    <w:rsid w:val="00AA2859"/>
    <w:rsid w:val="00AA4BF4"/>
    <w:rsid w:val="00AB748A"/>
    <w:rsid w:val="00AC5594"/>
    <w:rsid w:val="00AD16FE"/>
    <w:rsid w:val="00AD19A2"/>
    <w:rsid w:val="00AD1EC0"/>
    <w:rsid w:val="00AE1B51"/>
    <w:rsid w:val="00AE3D9F"/>
    <w:rsid w:val="00AE7EB1"/>
    <w:rsid w:val="00AF156B"/>
    <w:rsid w:val="00AF1797"/>
    <w:rsid w:val="00AF52D1"/>
    <w:rsid w:val="00AF60F0"/>
    <w:rsid w:val="00AF64F1"/>
    <w:rsid w:val="00B04DCA"/>
    <w:rsid w:val="00B06338"/>
    <w:rsid w:val="00B067BA"/>
    <w:rsid w:val="00B201B7"/>
    <w:rsid w:val="00B23BAC"/>
    <w:rsid w:val="00B36054"/>
    <w:rsid w:val="00B40F45"/>
    <w:rsid w:val="00B41DE0"/>
    <w:rsid w:val="00B42CE0"/>
    <w:rsid w:val="00B43193"/>
    <w:rsid w:val="00B45F60"/>
    <w:rsid w:val="00B54FCC"/>
    <w:rsid w:val="00B64E71"/>
    <w:rsid w:val="00B67253"/>
    <w:rsid w:val="00B67C5D"/>
    <w:rsid w:val="00B72CF7"/>
    <w:rsid w:val="00B75001"/>
    <w:rsid w:val="00B7719C"/>
    <w:rsid w:val="00B7764D"/>
    <w:rsid w:val="00B857CE"/>
    <w:rsid w:val="00B8796B"/>
    <w:rsid w:val="00B9091A"/>
    <w:rsid w:val="00B92693"/>
    <w:rsid w:val="00B944DA"/>
    <w:rsid w:val="00B95208"/>
    <w:rsid w:val="00B95844"/>
    <w:rsid w:val="00B95CC7"/>
    <w:rsid w:val="00BA047C"/>
    <w:rsid w:val="00BA0A42"/>
    <w:rsid w:val="00BA251D"/>
    <w:rsid w:val="00BA38C9"/>
    <w:rsid w:val="00BA4DDF"/>
    <w:rsid w:val="00BA575C"/>
    <w:rsid w:val="00BB58BF"/>
    <w:rsid w:val="00BC2E6D"/>
    <w:rsid w:val="00BC3793"/>
    <w:rsid w:val="00BC39B0"/>
    <w:rsid w:val="00BC4B47"/>
    <w:rsid w:val="00BD2537"/>
    <w:rsid w:val="00BD6CED"/>
    <w:rsid w:val="00BE2F0F"/>
    <w:rsid w:val="00BE4D49"/>
    <w:rsid w:val="00BE54CF"/>
    <w:rsid w:val="00BE670D"/>
    <w:rsid w:val="00BF016A"/>
    <w:rsid w:val="00BF0B48"/>
    <w:rsid w:val="00BF334D"/>
    <w:rsid w:val="00C00A0C"/>
    <w:rsid w:val="00C10404"/>
    <w:rsid w:val="00C11107"/>
    <w:rsid w:val="00C1502B"/>
    <w:rsid w:val="00C15A6C"/>
    <w:rsid w:val="00C230BA"/>
    <w:rsid w:val="00C25806"/>
    <w:rsid w:val="00C26BDD"/>
    <w:rsid w:val="00C27960"/>
    <w:rsid w:val="00C34BC5"/>
    <w:rsid w:val="00C41634"/>
    <w:rsid w:val="00C461AF"/>
    <w:rsid w:val="00C50FFB"/>
    <w:rsid w:val="00C53DDD"/>
    <w:rsid w:val="00C54CAC"/>
    <w:rsid w:val="00C56891"/>
    <w:rsid w:val="00C62C68"/>
    <w:rsid w:val="00C632BE"/>
    <w:rsid w:val="00C63721"/>
    <w:rsid w:val="00C6511F"/>
    <w:rsid w:val="00C65479"/>
    <w:rsid w:val="00C65DC8"/>
    <w:rsid w:val="00C7158C"/>
    <w:rsid w:val="00C72918"/>
    <w:rsid w:val="00C73763"/>
    <w:rsid w:val="00C744BD"/>
    <w:rsid w:val="00C807ED"/>
    <w:rsid w:val="00C92E09"/>
    <w:rsid w:val="00C95E8D"/>
    <w:rsid w:val="00CA0741"/>
    <w:rsid w:val="00CA262E"/>
    <w:rsid w:val="00CA5C23"/>
    <w:rsid w:val="00CA7A29"/>
    <w:rsid w:val="00CB5061"/>
    <w:rsid w:val="00CB510F"/>
    <w:rsid w:val="00CB66AA"/>
    <w:rsid w:val="00CC03B3"/>
    <w:rsid w:val="00CC0A3F"/>
    <w:rsid w:val="00CC32DB"/>
    <w:rsid w:val="00CC468F"/>
    <w:rsid w:val="00CC6577"/>
    <w:rsid w:val="00CD037C"/>
    <w:rsid w:val="00CD4497"/>
    <w:rsid w:val="00CD5B0C"/>
    <w:rsid w:val="00CE050E"/>
    <w:rsid w:val="00CE3563"/>
    <w:rsid w:val="00CE5247"/>
    <w:rsid w:val="00CF03F6"/>
    <w:rsid w:val="00CF31C6"/>
    <w:rsid w:val="00CF3C23"/>
    <w:rsid w:val="00D05B52"/>
    <w:rsid w:val="00D066D5"/>
    <w:rsid w:val="00D11857"/>
    <w:rsid w:val="00D12FDD"/>
    <w:rsid w:val="00D15F05"/>
    <w:rsid w:val="00D17AE4"/>
    <w:rsid w:val="00D2244A"/>
    <w:rsid w:val="00D22577"/>
    <w:rsid w:val="00D2671C"/>
    <w:rsid w:val="00D27154"/>
    <w:rsid w:val="00D37BE3"/>
    <w:rsid w:val="00D41312"/>
    <w:rsid w:val="00D465AD"/>
    <w:rsid w:val="00D473D9"/>
    <w:rsid w:val="00D5014B"/>
    <w:rsid w:val="00D5037D"/>
    <w:rsid w:val="00D50569"/>
    <w:rsid w:val="00D51A7B"/>
    <w:rsid w:val="00D5224D"/>
    <w:rsid w:val="00D52D02"/>
    <w:rsid w:val="00D54694"/>
    <w:rsid w:val="00D54C7A"/>
    <w:rsid w:val="00D576B4"/>
    <w:rsid w:val="00D6116E"/>
    <w:rsid w:val="00D647F6"/>
    <w:rsid w:val="00D65D99"/>
    <w:rsid w:val="00D739A0"/>
    <w:rsid w:val="00D77579"/>
    <w:rsid w:val="00D80EA1"/>
    <w:rsid w:val="00D826EE"/>
    <w:rsid w:val="00D85A4D"/>
    <w:rsid w:val="00D87D09"/>
    <w:rsid w:val="00D92FF9"/>
    <w:rsid w:val="00D93C7D"/>
    <w:rsid w:val="00D96693"/>
    <w:rsid w:val="00DA20DF"/>
    <w:rsid w:val="00DA235F"/>
    <w:rsid w:val="00DA2AA0"/>
    <w:rsid w:val="00DB0605"/>
    <w:rsid w:val="00DB1715"/>
    <w:rsid w:val="00DB5A09"/>
    <w:rsid w:val="00DB607B"/>
    <w:rsid w:val="00DC1A0F"/>
    <w:rsid w:val="00DC32BA"/>
    <w:rsid w:val="00DC6734"/>
    <w:rsid w:val="00DE6B9A"/>
    <w:rsid w:val="00DF5F6F"/>
    <w:rsid w:val="00E0132B"/>
    <w:rsid w:val="00E05070"/>
    <w:rsid w:val="00E071AC"/>
    <w:rsid w:val="00E10007"/>
    <w:rsid w:val="00E12483"/>
    <w:rsid w:val="00E1411F"/>
    <w:rsid w:val="00E20A38"/>
    <w:rsid w:val="00E244C6"/>
    <w:rsid w:val="00E2617A"/>
    <w:rsid w:val="00E27692"/>
    <w:rsid w:val="00E338D1"/>
    <w:rsid w:val="00E34BF8"/>
    <w:rsid w:val="00E42454"/>
    <w:rsid w:val="00E43FF1"/>
    <w:rsid w:val="00E5148E"/>
    <w:rsid w:val="00E5592E"/>
    <w:rsid w:val="00E55E5D"/>
    <w:rsid w:val="00E61ED0"/>
    <w:rsid w:val="00E67318"/>
    <w:rsid w:val="00E7106F"/>
    <w:rsid w:val="00E77615"/>
    <w:rsid w:val="00E8093D"/>
    <w:rsid w:val="00E814F9"/>
    <w:rsid w:val="00E816D5"/>
    <w:rsid w:val="00EA27F5"/>
    <w:rsid w:val="00EA2830"/>
    <w:rsid w:val="00EA4026"/>
    <w:rsid w:val="00EA4672"/>
    <w:rsid w:val="00EA6132"/>
    <w:rsid w:val="00EA6E83"/>
    <w:rsid w:val="00EB04E0"/>
    <w:rsid w:val="00EB101A"/>
    <w:rsid w:val="00EB12CD"/>
    <w:rsid w:val="00EB1915"/>
    <w:rsid w:val="00EB560E"/>
    <w:rsid w:val="00EC239E"/>
    <w:rsid w:val="00ED1A5A"/>
    <w:rsid w:val="00ED1EFA"/>
    <w:rsid w:val="00EE0B3E"/>
    <w:rsid w:val="00EE213D"/>
    <w:rsid w:val="00EE477E"/>
    <w:rsid w:val="00EE634C"/>
    <w:rsid w:val="00EF1CA8"/>
    <w:rsid w:val="00F005F5"/>
    <w:rsid w:val="00F00903"/>
    <w:rsid w:val="00F06328"/>
    <w:rsid w:val="00F12C0C"/>
    <w:rsid w:val="00F219EF"/>
    <w:rsid w:val="00F25D2C"/>
    <w:rsid w:val="00F264CC"/>
    <w:rsid w:val="00F31D84"/>
    <w:rsid w:val="00F35C60"/>
    <w:rsid w:val="00F40B5A"/>
    <w:rsid w:val="00F41AE6"/>
    <w:rsid w:val="00F41FF2"/>
    <w:rsid w:val="00F47E1C"/>
    <w:rsid w:val="00F50908"/>
    <w:rsid w:val="00F51AD6"/>
    <w:rsid w:val="00F60971"/>
    <w:rsid w:val="00F60F22"/>
    <w:rsid w:val="00F62A9E"/>
    <w:rsid w:val="00F66D25"/>
    <w:rsid w:val="00F729C0"/>
    <w:rsid w:val="00F7360E"/>
    <w:rsid w:val="00F750B7"/>
    <w:rsid w:val="00F82921"/>
    <w:rsid w:val="00F86B02"/>
    <w:rsid w:val="00F87569"/>
    <w:rsid w:val="00F9013E"/>
    <w:rsid w:val="00F902FB"/>
    <w:rsid w:val="00F938C2"/>
    <w:rsid w:val="00FA5488"/>
    <w:rsid w:val="00FA57D3"/>
    <w:rsid w:val="00FB1C63"/>
    <w:rsid w:val="00FB555F"/>
    <w:rsid w:val="00FC1BAA"/>
    <w:rsid w:val="00FD0EE2"/>
    <w:rsid w:val="00FD140A"/>
    <w:rsid w:val="00FD23B2"/>
    <w:rsid w:val="00FD5ADD"/>
    <w:rsid w:val="00FE0DF6"/>
    <w:rsid w:val="00FE1CF5"/>
    <w:rsid w:val="00FF13EB"/>
    <w:rsid w:val="00FF17A5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0A50E"/>
  <w15:chartTrackingRefBased/>
  <w15:docId w15:val="{C8F6C18D-1021-44B8-A879-E2DF7BDE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sp.gov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r-vysocina.cz/podatelna-krajskeho-uradu-kraje-vysocina/d-40320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kr-vysocin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ndvysociny.cz" TargetMode="External"/><Relationship Id="rId10" Type="http://schemas.openxmlformats.org/officeDocument/2006/relationships/hyperlink" Target="http://www.kr-vysocina.cz/edota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mailto:beranova.m@kr-vyo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8D71-3276-48B6-8720-5CEE7D10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2176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14988</CharactersWithSpaces>
  <SharedDoc>false</SharedDoc>
  <HLinks>
    <vt:vector size="42" baseType="variant">
      <vt:variant>
        <vt:i4>8323134</vt:i4>
      </vt:variant>
      <vt:variant>
        <vt:i4>21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7012418</vt:i4>
      </vt:variant>
      <vt:variant>
        <vt:i4>18</vt:i4>
      </vt:variant>
      <vt:variant>
        <vt:i4>0</vt:i4>
      </vt:variant>
      <vt:variant>
        <vt:i4>5</vt:i4>
      </vt:variant>
      <vt:variant>
        <vt:lpwstr>mailto:beranova.m@kr-vyosocina.cz</vt:lpwstr>
      </vt:variant>
      <vt:variant>
        <vt:lpwstr/>
      </vt:variant>
      <vt:variant>
        <vt:i4>7798831</vt:i4>
      </vt:variant>
      <vt:variant>
        <vt:i4>12</vt:i4>
      </vt:variant>
      <vt:variant>
        <vt:i4>0</vt:i4>
      </vt:variant>
      <vt:variant>
        <vt:i4>5</vt:i4>
      </vt:variant>
      <vt:variant>
        <vt:lpwstr>https://msp.gov.cz/</vt:lpwstr>
      </vt:variant>
      <vt:variant>
        <vt:lpwstr/>
      </vt:variant>
      <vt:variant>
        <vt:i4>4915209</vt:i4>
      </vt:variant>
      <vt:variant>
        <vt:i4>9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Beranová Monika Mgr.</cp:lastModifiedBy>
  <cp:revision>5</cp:revision>
  <cp:lastPrinted>2025-11-10T10:02:00Z</cp:lastPrinted>
  <dcterms:created xsi:type="dcterms:W3CDTF">2025-11-14T07:28:00Z</dcterms:created>
  <dcterms:modified xsi:type="dcterms:W3CDTF">2025-12-08T12:35:00Z</dcterms:modified>
</cp:coreProperties>
</file>