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58CF4" w14:textId="77777777"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14:paraId="10FD28A9" w14:textId="77777777"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14:paraId="5B0DA1D3" w14:textId="77777777"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350611F7" w14:textId="64A69A45" w:rsidR="005E566A" w:rsidRPr="00FD5ADD" w:rsidRDefault="005E566A" w:rsidP="005E566A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VENKOVSKÉ SLUŽBY 202</w:t>
      </w:r>
      <w:r w:rsidR="00A56F2B">
        <w:rPr>
          <w:rFonts w:ascii="Arial" w:hAnsi="Arial" w:cs="Arial"/>
          <w:sz w:val="32"/>
          <w:szCs w:val="32"/>
          <w:lang w:val="cs-CZ"/>
        </w:rPr>
        <w:t>4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44EC034D" w14:textId="77777777" w:rsidR="005E566A" w:rsidRDefault="005E566A" w:rsidP="005E566A">
      <w:pPr>
        <w:pStyle w:val="Nzev"/>
        <w:rPr>
          <w:rFonts w:ascii="Arial" w:hAnsi="Arial" w:cs="Arial"/>
          <w:sz w:val="22"/>
          <w:szCs w:val="22"/>
        </w:rPr>
      </w:pPr>
    </w:p>
    <w:p w14:paraId="2D478142" w14:textId="77777777" w:rsidR="005E566A" w:rsidRDefault="005E566A" w:rsidP="005E566A">
      <w:pPr>
        <w:pStyle w:val="Nzev"/>
        <w:rPr>
          <w:rFonts w:ascii="Arial" w:hAnsi="Arial" w:cs="Arial"/>
          <w:sz w:val="22"/>
          <w:szCs w:val="22"/>
        </w:rPr>
      </w:pPr>
    </w:p>
    <w:p w14:paraId="2B36841D" w14:textId="77777777" w:rsidR="005E566A" w:rsidRPr="00552D70" w:rsidRDefault="005E566A" w:rsidP="005E566A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65771CC8" w14:textId="77777777" w:rsidR="005E566A" w:rsidRPr="00E67318" w:rsidRDefault="005E566A" w:rsidP="005E566A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2598131A" w14:textId="77777777" w:rsidR="005E566A" w:rsidRPr="00E67318" w:rsidRDefault="005E566A" w:rsidP="005E566A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56219C3E" w14:textId="77777777" w:rsidR="005E566A" w:rsidRPr="00552D70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73E185" w14:textId="38CB5243" w:rsidR="005E566A" w:rsidRPr="00C75E7A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5E7A">
        <w:rPr>
          <w:rFonts w:ascii="Arial" w:hAnsi="Arial" w:cs="Arial"/>
          <w:b/>
          <w:bCs/>
          <w:sz w:val="22"/>
          <w:szCs w:val="22"/>
        </w:rPr>
        <w:t>FV02</w:t>
      </w:r>
      <w:r w:rsidR="00D23BD8">
        <w:rPr>
          <w:rFonts w:ascii="Arial" w:hAnsi="Arial" w:cs="Arial"/>
          <w:b/>
          <w:bCs/>
          <w:sz w:val="22"/>
          <w:szCs w:val="22"/>
        </w:rPr>
        <w:t>903</w:t>
      </w:r>
      <w:r w:rsidRPr="00C75E7A">
        <w:rPr>
          <w:rFonts w:ascii="Arial" w:hAnsi="Arial" w:cs="Arial"/>
          <w:b/>
          <w:bCs/>
          <w:sz w:val="22"/>
          <w:szCs w:val="22"/>
        </w:rPr>
        <w:t>.0xxx</w:t>
      </w:r>
    </w:p>
    <w:p w14:paraId="129F93D8" w14:textId="77777777" w:rsidR="005E566A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F787DC" w14:textId="77777777" w:rsidR="005E566A" w:rsidRPr="00552D70" w:rsidRDefault="005E566A" w:rsidP="005E566A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4923B3DA" w14:textId="77777777" w:rsidR="005E566A" w:rsidRPr="00552D70" w:rsidRDefault="005E566A" w:rsidP="005E566A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79B77D1F" w14:textId="77777777" w:rsidR="005E566A" w:rsidRPr="00552D70" w:rsidRDefault="005E566A" w:rsidP="005E566A">
      <w:pPr>
        <w:rPr>
          <w:rFonts w:ascii="Arial" w:hAnsi="Arial" w:cs="Arial"/>
          <w:sz w:val="22"/>
          <w:szCs w:val="22"/>
        </w:rPr>
      </w:pPr>
    </w:p>
    <w:p w14:paraId="0F4800AE" w14:textId="77777777" w:rsidR="005E566A" w:rsidRDefault="005E566A" w:rsidP="005E566A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584ED4C6" w14:textId="77777777" w:rsidR="005E566A" w:rsidRDefault="005E566A" w:rsidP="005E566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5C6E13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5C6E13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5C6E13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 xml:space="preserve"> Jihlava</w:t>
      </w:r>
    </w:p>
    <w:p w14:paraId="6345874B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7D644081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Mgr. Vítězslavem </w:t>
      </w:r>
      <w:proofErr w:type="spellStart"/>
      <w:r>
        <w:rPr>
          <w:rFonts w:ascii="Arial" w:hAnsi="Arial" w:cs="Arial"/>
          <w:sz w:val="22"/>
        </w:rPr>
        <w:t>Schrekem</w:t>
      </w:r>
      <w:proofErr w:type="spellEnd"/>
      <w:r>
        <w:rPr>
          <w:rFonts w:ascii="Arial" w:hAnsi="Arial" w:cs="Arial"/>
          <w:sz w:val="22"/>
        </w:rPr>
        <w:t>, MBA, hejtmanem kraje</w:t>
      </w:r>
    </w:p>
    <w:p w14:paraId="0A0B8329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pověřena: Mgr. Hana Hajnová, náměstkyně hejtmana</w:t>
      </w:r>
    </w:p>
    <w:p w14:paraId="76B37DC1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5EEC485A" w14:textId="77777777" w:rsidR="003B6CDE" w:rsidRDefault="005E566A" w:rsidP="003B6CD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r w:rsidR="003B6CDE">
        <w:rPr>
          <w:rFonts w:ascii="Arial" w:hAnsi="Arial" w:cs="Arial"/>
          <w:sz w:val="22"/>
        </w:rPr>
        <w:t xml:space="preserve">Československá obchodní banka, a. s. </w:t>
      </w:r>
    </w:p>
    <w:p w14:paraId="29A08C9F" w14:textId="77777777" w:rsidR="003B6CDE" w:rsidRDefault="003B6CDE" w:rsidP="003B6CDE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Pr="00ED599D">
        <w:rPr>
          <w:rFonts w:ascii="Arial" w:hAnsi="Arial" w:cs="Arial"/>
          <w:sz w:val="22"/>
          <w:szCs w:val="22"/>
        </w:rPr>
        <w:t>217808983/0300</w:t>
      </w:r>
    </w:p>
    <w:p w14:paraId="0F3F8722" w14:textId="77777777" w:rsidR="003B6CDE" w:rsidRDefault="003B6CDE" w:rsidP="003B6CDE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 w:rsidRPr="006464BF">
        <w:rPr>
          <w:rFonts w:ascii="Arial" w:hAnsi="Arial" w:cs="Arial"/>
          <w:color w:val="00B0F0"/>
          <w:sz w:val="22"/>
        </w:rPr>
        <w:t>.........................</w:t>
      </w:r>
    </w:p>
    <w:p w14:paraId="132FCEE3" w14:textId="77777777" w:rsidR="005E566A" w:rsidRPr="00F9152D" w:rsidRDefault="005E566A" w:rsidP="005E566A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2C20A266" w14:textId="77777777" w:rsidR="005E566A" w:rsidRDefault="005E566A" w:rsidP="005E566A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B02E4EA" w14:textId="77777777" w:rsidR="005E566A" w:rsidRDefault="005E566A" w:rsidP="005E566A">
      <w:pPr>
        <w:ind w:left="720" w:hanging="720"/>
        <w:rPr>
          <w:rFonts w:ascii="Arial" w:hAnsi="Arial" w:cs="Arial"/>
          <w:sz w:val="22"/>
        </w:rPr>
      </w:pPr>
    </w:p>
    <w:p w14:paraId="3914D840" w14:textId="77777777" w:rsidR="005E566A" w:rsidRDefault="005E566A" w:rsidP="005E566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6FB8D0CF" w14:textId="77777777" w:rsidR="005E566A" w:rsidRPr="00C75E7A" w:rsidRDefault="005E566A" w:rsidP="005E566A">
      <w:pPr>
        <w:rPr>
          <w:rFonts w:ascii="Arial" w:hAnsi="Arial" w:cs="Arial"/>
          <w:b/>
          <w:bCs/>
          <w:sz w:val="22"/>
        </w:rPr>
      </w:pPr>
      <w:r w:rsidRPr="00C75E7A">
        <w:rPr>
          <w:rFonts w:ascii="Arial" w:hAnsi="Arial" w:cs="Arial"/>
          <w:sz w:val="22"/>
        </w:rPr>
        <w:t xml:space="preserve">se sídlem: </w:t>
      </w:r>
    </w:p>
    <w:p w14:paraId="202F92EE" w14:textId="77777777" w:rsidR="005E566A" w:rsidRDefault="005E566A" w:rsidP="005E566A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5C248682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211641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0048FF19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0B6F1BB5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40869605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06360691" w14:textId="77777777" w:rsidR="005E566A" w:rsidRDefault="005E566A" w:rsidP="005E566A">
      <w:pPr>
        <w:rPr>
          <w:rFonts w:ascii="Arial" w:hAnsi="Arial" w:cs="Arial"/>
          <w:sz w:val="22"/>
        </w:rPr>
      </w:pPr>
    </w:p>
    <w:p w14:paraId="61A69B2D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4F9BF785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2D7391EB" w14:textId="77777777" w:rsidR="005E566A" w:rsidRDefault="005E566A" w:rsidP="005E566A">
      <w:pPr>
        <w:pStyle w:val="Nadpis1"/>
      </w:pPr>
      <w:r>
        <w:t>Účel smlouvy</w:t>
      </w:r>
    </w:p>
    <w:p w14:paraId="45B1ADBA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4C628BBE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C75E7A">
        <w:rPr>
          <w:rFonts w:ascii="Arial" w:hAnsi="Arial" w:cs="Arial"/>
          <w:i/>
          <w:sz w:val="22"/>
        </w:rPr>
        <w:t>„........název</w:t>
      </w:r>
      <w:proofErr w:type="gramEnd"/>
      <w:r w:rsidRPr="00C75E7A">
        <w:rPr>
          <w:rFonts w:ascii="Arial" w:hAnsi="Arial" w:cs="Arial"/>
          <w:i/>
          <w:sz w:val="22"/>
        </w:rPr>
        <w:t xml:space="preserve"> projektu...........“</w:t>
      </w:r>
      <w:r w:rsidRPr="00C75E7A">
        <w:rPr>
          <w:rFonts w:ascii="Arial" w:hAnsi="Arial" w:cs="Arial"/>
          <w:sz w:val="22"/>
        </w:rPr>
        <w:t>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7B97C353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082D360D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497F3D9B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316B3595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78F35989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2ABED6C1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764178DC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14:paraId="48C68C74" w14:textId="77777777" w:rsidR="005E566A" w:rsidRDefault="005E566A" w:rsidP="005E566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14:paraId="040713CA" w14:textId="77777777" w:rsidR="005E566A" w:rsidRDefault="005E566A" w:rsidP="005E566A">
      <w:pPr>
        <w:ind w:left="360"/>
        <w:jc w:val="both"/>
        <w:rPr>
          <w:rFonts w:ascii="Arial" w:hAnsi="Arial" w:cs="Arial"/>
          <w:sz w:val="22"/>
        </w:rPr>
      </w:pPr>
    </w:p>
    <w:p w14:paraId="1E8ED11A" w14:textId="77777777" w:rsidR="005E566A" w:rsidRDefault="005E566A" w:rsidP="005E566A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14:paraId="67F88612" w14:textId="77777777" w:rsidR="005E566A" w:rsidRDefault="005E566A" w:rsidP="005E566A">
      <w:pPr>
        <w:pStyle w:val="Zhlav"/>
        <w:ind w:left="540" w:hanging="540"/>
        <w:rPr>
          <w:rFonts w:ascii="Arial" w:hAnsi="Arial" w:cs="Arial"/>
          <w:sz w:val="22"/>
        </w:rPr>
      </w:pPr>
    </w:p>
    <w:p w14:paraId="443C4026" w14:textId="77777777" w:rsidR="005E566A" w:rsidRDefault="005E566A" w:rsidP="005E566A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14:paraId="5675C2F3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7EC4D99D" w14:textId="77777777" w:rsidR="005E566A" w:rsidRPr="00407C4B" w:rsidRDefault="005E566A" w:rsidP="005E566A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14:paraId="60DD471B" w14:textId="77777777" w:rsidR="005E566A" w:rsidRPr="00407C4B" w:rsidRDefault="005E566A" w:rsidP="005E566A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23FDC661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59B03C79" w14:textId="77777777" w:rsidR="005E566A" w:rsidRDefault="005E566A" w:rsidP="005E566A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14:paraId="590CC180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596839A5" w14:textId="77777777" w:rsidR="005E566A" w:rsidRDefault="005E566A" w:rsidP="005E566A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E78493C" w14:textId="77777777" w:rsidR="005E566A" w:rsidRPr="00B716BA" w:rsidRDefault="005E566A" w:rsidP="005E566A">
      <w:pPr>
        <w:jc w:val="both"/>
        <w:rPr>
          <w:rFonts w:ascii="Arial" w:hAnsi="Arial" w:cs="Arial"/>
          <w:sz w:val="22"/>
        </w:rPr>
      </w:pPr>
    </w:p>
    <w:p w14:paraId="379E318E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4ADFD540" w14:textId="77777777" w:rsidR="005E566A" w:rsidRPr="00E97F62" w:rsidRDefault="005E566A" w:rsidP="005E566A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14:paraId="0804C8BA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3A953E32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0A7FC79A" w14:textId="77777777" w:rsidR="005E566A" w:rsidRPr="00C75E7A" w:rsidRDefault="005E566A" w:rsidP="005E566A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</w:t>
      </w:r>
      <w:r w:rsidRPr="00C75E7A">
        <w:rPr>
          <w:rFonts w:ascii="Arial" w:hAnsi="Arial" w:cs="Arial"/>
          <w:sz w:val="22"/>
        </w:rPr>
        <w:t>výši .............. Kč (slovy: .................. korun českých).</w:t>
      </w:r>
    </w:p>
    <w:p w14:paraId="631924B4" w14:textId="77777777" w:rsidR="005E566A" w:rsidRDefault="005E566A" w:rsidP="005E566A">
      <w:pPr>
        <w:jc w:val="both"/>
        <w:rPr>
          <w:rFonts w:ascii="Arial" w:hAnsi="Arial" w:cs="Arial"/>
          <w:color w:val="FF0000"/>
          <w:sz w:val="22"/>
        </w:rPr>
      </w:pPr>
    </w:p>
    <w:p w14:paraId="56A1EB5A" w14:textId="77777777" w:rsidR="005E566A" w:rsidRDefault="005E566A" w:rsidP="005E566A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1CCEACFF" w14:textId="77777777" w:rsidR="005E566A" w:rsidRDefault="005E566A" w:rsidP="005E566A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14:paraId="3FCF692F" w14:textId="77777777" w:rsidR="005E566A" w:rsidRDefault="005E566A" w:rsidP="005E566A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30312E8" w14:textId="77777777" w:rsidR="005E566A" w:rsidRDefault="005E566A" w:rsidP="005E566A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5E566A" w:rsidRPr="0007314C" w14:paraId="449ED594" w14:textId="77777777" w:rsidTr="007964B3">
        <w:tc>
          <w:tcPr>
            <w:tcW w:w="4962" w:type="dxa"/>
          </w:tcPr>
          <w:p w14:paraId="77F91828" w14:textId="77777777" w:rsidR="005E566A" w:rsidRPr="00EB51CA" w:rsidRDefault="005E566A" w:rsidP="007964B3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14:paraId="2A20BA7B" w14:textId="77777777" w:rsidR="005E566A" w:rsidRPr="00EB51CA" w:rsidRDefault="005E566A" w:rsidP="007964B3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5E566A" w:rsidRPr="0007314C" w14:paraId="52C582D5" w14:textId="77777777" w:rsidTr="007964B3">
        <w:tc>
          <w:tcPr>
            <w:tcW w:w="4962" w:type="dxa"/>
          </w:tcPr>
          <w:p w14:paraId="1C7460E4" w14:textId="77777777"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37B5C14D" w14:textId="77777777"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5E566A" w:rsidRPr="0007314C" w14:paraId="0527B524" w14:textId="77777777" w:rsidTr="007964B3">
        <w:tc>
          <w:tcPr>
            <w:tcW w:w="4962" w:type="dxa"/>
          </w:tcPr>
          <w:p w14:paraId="7E3919BD" w14:textId="77777777"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6F9D6B3B" w14:textId="77777777"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5E566A" w:rsidRPr="0007314C" w14:paraId="4F4C4A9E" w14:textId="77777777" w:rsidTr="007964B3">
        <w:tc>
          <w:tcPr>
            <w:tcW w:w="4962" w:type="dxa"/>
          </w:tcPr>
          <w:p w14:paraId="5F5CDF8C" w14:textId="77777777"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08F8E3EA" w14:textId="77777777"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5E566A" w:rsidRPr="0007314C" w14:paraId="628E8DFB" w14:textId="77777777" w:rsidTr="007964B3">
        <w:tc>
          <w:tcPr>
            <w:tcW w:w="4962" w:type="dxa"/>
          </w:tcPr>
          <w:p w14:paraId="3CD77B98" w14:textId="77777777"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31AD5B26" w14:textId="77777777"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11E9B379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D96E1E7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projektu uvedenou v tabulce v odst. 2)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>
        <w:rPr>
          <w:rFonts w:ascii="Arial" w:hAnsi="Arial" w:cs="Arial"/>
          <w:sz w:val="22"/>
          <w:szCs w:val="22"/>
        </w:rPr>
        <w:t>projektu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>, výše dotace uvedená v odst. 1</w:t>
      </w:r>
      <w:r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>
        <w:rPr>
          <w:rFonts w:ascii="Arial" w:hAnsi="Arial" w:cs="Arial"/>
          <w:sz w:val="22"/>
          <w:szCs w:val="22"/>
        </w:rPr>
        <w:t>d</w:t>
      </w:r>
      <w:r w:rsidRPr="00646692">
        <w:rPr>
          <w:rFonts w:ascii="Arial" w:hAnsi="Arial" w:cs="Arial"/>
          <w:sz w:val="22"/>
          <w:szCs w:val="22"/>
        </w:rPr>
        <w:t xml:space="preserve">íl </w:t>
      </w:r>
      <w:r>
        <w:rPr>
          <w:rFonts w:ascii="Arial" w:hAnsi="Arial" w:cs="Arial"/>
          <w:sz w:val="22"/>
          <w:szCs w:val="22"/>
        </w:rPr>
        <w:t>P</w:t>
      </w:r>
      <w:r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>
        <w:rPr>
          <w:rFonts w:ascii="Arial" w:hAnsi="Arial" w:cs="Arial"/>
          <w:sz w:val="22"/>
          <w:szCs w:val="22"/>
        </w:rPr>
        <w:t xml:space="preserve">30 </w:t>
      </w:r>
      <w:r w:rsidRPr="00646692">
        <w:rPr>
          <w:rFonts w:ascii="Arial" w:hAnsi="Arial" w:cs="Arial"/>
          <w:sz w:val="22"/>
          <w:szCs w:val="22"/>
        </w:rPr>
        <w:t>%)</w:t>
      </w:r>
      <w:r>
        <w:rPr>
          <w:rFonts w:ascii="Arial" w:hAnsi="Arial" w:cs="Arial"/>
          <w:sz w:val="22"/>
          <w:szCs w:val="22"/>
        </w:rPr>
        <w:t>, v ostatních případech bude částka dotace úměrně snížena tak, aby byl vždy dodržen vlastní podíl příjemce uvedený 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3065368E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35EAC50C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0A962093" w14:textId="77777777" w:rsidR="005E566A" w:rsidRPr="00864B4D" w:rsidRDefault="005E566A" w:rsidP="005E566A">
      <w:pPr>
        <w:ind w:left="540"/>
        <w:jc w:val="both"/>
        <w:rPr>
          <w:rFonts w:ascii="Arial" w:hAnsi="Arial" w:cs="Arial"/>
          <w:sz w:val="22"/>
        </w:rPr>
      </w:pPr>
    </w:p>
    <w:p w14:paraId="3C6C5842" w14:textId="77777777" w:rsidR="005E566A" w:rsidRPr="00E55108" w:rsidRDefault="005E566A" w:rsidP="005E566A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829FF0" w14:textId="77777777" w:rsidR="005E566A" w:rsidRDefault="005E566A" w:rsidP="005E566A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53E8A5C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14:paraId="2B4ED2E6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09FD957A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605C2D94" w14:textId="77777777" w:rsidR="005E566A" w:rsidRPr="00A52464" w:rsidRDefault="005E566A" w:rsidP="005E566A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3678D9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C617EF">
        <w:rPr>
          <w:rFonts w:ascii="Arial" w:hAnsi="Arial" w:cs="Arial"/>
          <w:sz w:val="22"/>
          <w:szCs w:val="22"/>
        </w:rPr>
        <w:t xml:space="preserve">e struktuře dle </w:t>
      </w:r>
      <w:r w:rsidRPr="005C7B0F">
        <w:rPr>
          <w:rFonts w:ascii="Arial" w:hAnsi="Arial" w:cs="Arial"/>
          <w:sz w:val="22"/>
          <w:szCs w:val="22"/>
        </w:rPr>
        <w:t xml:space="preserve">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4B4D72D0" w14:textId="77777777" w:rsidR="005E566A" w:rsidRDefault="005E566A" w:rsidP="005E566A">
      <w:pPr>
        <w:jc w:val="both"/>
        <w:rPr>
          <w:rFonts w:ascii="Arial" w:hAnsi="Arial" w:cs="Arial"/>
          <w:sz w:val="22"/>
          <w:szCs w:val="22"/>
        </w:rPr>
      </w:pPr>
    </w:p>
    <w:p w14:paraId="753A6C8D" w14:textId="77777777" w:rsidR="005E566A" w:rsidRPr="00D86E97" w:rsidRDefault="005E566A" w:rsidP="005E566A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14:paraId="5D635901" w14:textId="77777777" w:rsidR="005E566A" w:rsidRPr="00D86E97" w:rsidRDefault="005E566A" w:rsidP="005E566A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475A57E6" w14:textId="77777777" w:rsidR="005E566A" w:rsidRPr="00D048F3" w:rsidRDefault="005E566A" w:rsidP="005E566A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6FEAF8E7" w14:textId="13C44F8C" w:rsidR="005E566A" w:rsidRPr="00EC7FF9" w:rsidRDefault="005E566A" w:rsidP="005E566A">
      <w:pPr>
        <w:numPr>
          <w:ilvl w:val="0"/>
          <w:numId w:val="5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</w:t>
      </w:r>
      <w:r w:rsidR="00A56F2B">
        <w:rPr>
          <w:rFonts w:ascii="Arial" w:hAnsi="Arial" w:cs="Arial"/>
          <w:sz w:val="22"/>
          <w:szCs w:val="22"/>
        </w:rPr>
        <w:t>4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>31. 12. 202</w:t>
      </w:r>
      <w:r w:rsidR="00A56F2B">
        <w:rPr>
          <w:rFonts w:ascii="Arial" w:hAnsi="Arial" w:cs="Arial"/>
          <w:sz w:val="22"/>
          <w:szCs w:val="22"/>
        </w:rPr>
        <w:t>4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245BBAC5" w14:textId="77777777" w:rsidR="005E566A" w:rsidRDefault="005E566A" w:rsidP="005E566A">
      <w:pPr>
        <w:jc w:val="both"/>
        <w:rPr>
          <w:rFonts w:ascii="Arial" w:hAnsi="Arial" w:cs="Arial"/>
          <w:sz w:val="22"/>
          <w:szCs w:val="22"/>
        </w:rPr>
      </w:pPr>
    </w:p>
    <w:p w14:paraId="6E18CCFD" w14:textId="4FD0D9F3"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 xml:space="preserve">promítnuty </w:t>
      </w:r>
      <w:r w:rsidR="00514448">
        <w:rPr>
          <w:rFonts w:ascii="Arial" w:hAnsi="Arial" w:cs="Arial"/>
          <w:sz w:val="22"/>
          <w:szCs w:val="22"/>
        </w:rPr>
        <w:br/>
      </w:r>
      <w:r w:rsidRPr="003769B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</w:t>
      </w:r>
      <w:r>
        <w:rPr>
          <w:rFonts w:ascii="Arial" w:hAnsi="Arial" w:cs="Arial"/>
          <w:sz w:val="22"/>
          <w:szCs w:val="22"/>
        </w:rPr>
        <w:t xml:space="preserve">31. </w:t>
      </w:r>
      <w:r w:rsidR="00B237A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202</w:t>
      </w:r>
      <w:r w:rsidR="00A56F2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87CF34E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7C8ED8AA" w14:textId="77777777" w:rsidR="005E566A" w:rsidRPr="0059668B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14:paraId="0F1AF017" w14:textId="77777777" w:rsidR="005E566A" w:rsidRDefault="005E566A" w:rsidP="005E566A">
      <w:pPr>
        <w:numPr>
          <w:ilvl w:val="0"/>
          <w:numId w:val="12"/>
        </w:numPr>
        <w:tabs>
          <w:tab w:val="clear" w:pos="720"/>
          <w:tab w:val="left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 xml:space="preserve">s výjimkou uvedenou v Čl. 8 písm. d) této smlouvy), platby daní a poplatků krajům, obcím </w:t>
      </w:r>
      <w:r>
        <w:rPr>
          <w:rFonts w:ascii="Arial" w:hAnsi="Arial" w:cs="Arial"/>
          <w:sz w:val="22"/>
        </w:rPr>
        <w:br/>
        <w:t>a statním fondům</w:t>
      </w:r>
      <w:r w:rsidRPr="00A37328">
        <w:rPr>
          <w:rFonts w:ascii="Arial" w:hAnsi="Arial" w:cs="Arial"/>
          <w:sz w:val="22"/>
        </w:rPr>
        <w:t>,</w:t>
      </w:r>
    </w:p>
    <w:p w14:paraId="17795F6D" w14:textId="77777777" w:rsidR="005E566A" w:rsidRPr="00505CFF" w:rsidRDefault="005E566A" w:rsidP="005E566A">
      <w:pPr>
        <w:numPr>
          <w:ilvl w:val="0"/>
          <w:numId w:val="12"/>
        </w:numPr>
        <w:tabs>
          <w:tab w:val="left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14:paraId="264E8D80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14:paraId="2E97241E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77516AB6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0977C3D4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>
        <w:rPr>
          <w:rFonts w:ascii="Arial" w:hAnsi="Arial" w:cs="Arial"/>
          <w:sz w:val="22"/>
        </w:rPr>
        <w:t>y projektu,</w:t>
      </w:r>
    </w:p>
    <w:p w14:paraId="52A04B4B" w14:textId="77777777" w:rsidR="005E566A" w:rsidRPr="008A17B1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A17B1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6A756DAF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nákup počítačů a software</w:t>
      </w:r>
      <w:r>
        <w:rPr>
          <w:rFonts w:ascii="Arial" w:hAnsi="Arial" w:cs="Arial"/>
          <w:sz w:val="22"/>
        </w:rPr>
        <w:t>,</w:t>
      </w:r>
    </w:p>
    <w:p w14:paraId="35FDD2ED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služby telekomunikací a radiokomunikací (internet, poplatky za telefon)</w:t>
      </w:r>
      <w:r>
        <w:rPr>
          <w:rFonts w:ascii="Arial" w:hAnsi="Arial" w:cs="Arial"/>
          <w:sz w:val="22"/>
        </w:rPr>
        <w:t>,</w:t>
      </w:r>
    </w:p>
    <w:p w14:paraId="6591ADB4" w14:textId="422C4075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pořízení dlouhodobého hm</w:t>
      </w:r>
      <w:r>
        <w:rPr>
          <w:rFonts w:ascii="Arial" w:hAnsi="Arial" w:cs="Arial"/>
          <w:sz w:val="22"/>
        </w:rPr>
        <w:t>otného majetku a drobného</w:t>
      </w:r>
      <w:r w:rsidRPr="00076E81">
        <w:rPr>
          <w:rFonts w:ascii="Arial" w:hAnsi="Arial" w:cs="Arial"/>
          <w:sz w:val="22"/>
        </w:rPr>
        <w:t xml:space="preserve"> dlouhodob</w:t>
      </w:r>
      <w:r>
        <w:rPr>
          <w:rFonts w:ascii="Arial" w:hAnsi="Arial" w:cs="Arial"/>
          <w:sz w:val="22"/>
        </w:rPr>
        <w:t>ého</w:t>
      </w:r>
      <w:r w:rsidR="00514448">
        <w:rPr>
          <w:rFonts w:ascii="Arial" w:hAnsi="Arial" w:cs="Arial"/>
          <w:sz w:val="22"/>
        </w:rPr>
        <w:t xml:space="preserve"> </w:t>
      </w:r>
      <w:r w:rsidR="00514448" w:rsidRPr="00076E81">
        <w:rPr>
          <w:rFonts w:ascii="Arial" w:hAnsi="Arial" w:cs="Arial"/>
          <w:sz w:val="22"/>
        </w:rPr>
        <w:t>hmotn</w:t>
      </w:r>
      <w:r w:rsidR="00514448">
        <w:rPr>
          <w:rFonts w:ascii="Arial" w:hAnsi="Arial" w:cs="Arial"/>
          <w:sz w:val="22"/>
        </w:rPr>
        <w:t>ého</w:t>
      </w:r>
      <w:r>
        <w:rPr>
          <w:rFonts w:ascii="Arial" w:hAnsi="Arial" w:cs="Arial"/>
          <w:sz w:val="22"/>
        </w:rPr>
        <w:t xml:space="preserve"> </w:t>
      </w:r>
      <w:r w:rsidRPr="00076E81">
        <w:rPr>
          <w:rFonts w:ascii="Arial" w:hAnsi="Arial" w:cs="Arial"/>
          <w:sz w:val="22"/>
        </w:rPr>
        <w:t>majetk</w:t>
      </w:r>
      <w:r>
        <w:rPr>
          <w:rFonts w:ascii="Arial" w:hAnsi="Arial" w:cs="Arial"/>
          <w:sz w:val="22"/>
        </w:rPr>
        <w:t>u</w:t>
      </w:r>
      <w:r w:rsidRPr="00076E81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 xml:space="preserve">vnitřní </w:t>
      </w:r>
      <w:r w:rsidRPr="00076E81">
        <w:rPr>
          <w:rFonts w:ascii="Arial" w:hAnsi="Arial" w:cs="Arial"/>
          <w:sz w:val="22"/>
        </w:rPr>
        <w:t>vybavení</w:t>
      </w:r>
      <w:r>
        <w:rPr>
          <w:rFonts w:ascii="Arial" w:hAnsi="Arial" w:cs="Arial"/>
          <w:sz w:val="22"/>
        </w:rPr>
        <w:t xml:space="preserve"> objektu</w:t>
      </w:r>
      <w:r w:rsidRPr="00076E81">
        <w:rPr>
          <w:rFonts w:ascii="Arial" w:hAnsi="Arial" w:cs="Arial"/>
          <w:sz w:val="22"/>
        </w:rPr>
        <w:t xml:space="preserve">  - např. mrazáky, pulty, pokladny</w:t>
      </w:r>
      <w:r>
        <w:rPr>
          <w:rFonts w:ascii="Arial" w:hAnsi="Arial" w:cs="Arial"/>
          <w:sz w:val="22"/>
        </w:rPr>
        <w:t>, regály, nábytek</w:t>
      </w:r>
      <w:r w:rsidRPr="00076E81">
        <w:rPr>
          <w:rFonts w:ascii="Arial" w:hAnsi="Arial" w:cs="Arial"/>
          <w:sz w:val="22"/>
        </w:rPr>
        <w:t>)</w:t>
      </w:r>
      <w:r w:rsidRPr="00470A66">
        <w:rPr>
          <w:rFonts w:ascii="Arial" w:hAnsi="Arial" w:cs="Arial"/>
          <w:sz w:val="22"/>
        </w:rPr>
        <w:t>,</w:t>
      </w:r>
    </w:p>
    <w:p w14:paraId="20C1C9E7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 xml:space="preserve">opravy a udržování či technické zhodnocení </w:t>
      </w:r>
      <w:r>
        <w:rPr>
          <w:rFonts w:ascii="Arial" w:hAnsi="Arial" w:cs="Arial"/>
          <w:sz w:val="22"/>
        </w:rPr>
        <w:t xml:space="preserve">objektu, kde je umístěna podporovaná služba </w:t>
      </w:r>
      <w:r w:rsidRPr="00076E81">
        <w:rPr>
          <w:rFonts w:ascii="Arial" w:hAnsi="Arial" w:cs="Arial"/>
          <w:sz w:val="22"/>
        </w:rPr>
        <w:t xml:space="preserve">ve formě stavebních prací, </w:t>
      </w:r>
    </w:p>
    <w:p w14:paraId="456B71E4" w14:textId="4CE71D56" w:rsidR="005E566A" w:rsidRDefault="006B5FF4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lastRenderedPageBreak/>
        <w:t>úhrad</w:t>
      </w:r>
      <w:r>
        <w:rPr>
          <w:rFonts w:ascii="Arial" w:hAnsi="Arial" w:cs="Arial"/>
          <w:sz w:val="22"/>
        </w:rPr>
        <w:t>y</w:t>
      </w:r>
      <w:r w:rsidRPr="00076E81">
        <w:rPr>
          <w:rFonts w:ascii="Arial" w:hAnsi="Arial" w:cs="Arial"/>
          <w:sz w:val="22"/>
        </w:rPr>
        <w:t xml:space="preserve"> provozní ztráty </w:t>
      </w:r>
      <w:r>
        <w:rPr>
          <w:rFonts w:ascii="Arial" w:hAnsi="Arial" w:cs="Arial"/>
          <w:sz w:val="22"/>
        </w:rPr>
        <w:t>vzniklé v roce 202</w:t>
      </w:r>
      <w:r w:rsidR="00A56F2B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a dříve</w:t>
      </w:r>
      <w:r w:rsidR="005E566A" w:rsidRPr="006031E1">
        <w:rPr>
          <w:rFonts w:ascii="Arial" w:hAnsi="Arial" w:cs="Arial"/>
          <w:sz w:val="22"/>
        </w:rPr>
        <w:t xml:space="preserve">, </w:t>
      </w:r>
    </w:p>
    <w:p w14:paraId="45FD22E7" w14:textId="77777777" w:rsidR="005E566A" w:rsidRPr="00554D3C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zboží, knižního fondu.</w:t>
      </w:r>
    </w:p>
    <w:p w14:paraId="1B30C10D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386ACDFD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14:paraId="746D3A93" w14:textId="4B92238F" w:rsidR="005E566A" w:rsidRDefault="006B5FF4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DD03BA">
        <w:rPr>
          <w:rFonts w:ascii="Arial" w:hAnsi="Arial" w:cs="Arial"/>
          <w:sz w:val="22"/>
        </w:rPr>
        <w:t xml:space="preserve">einvestiční transfery </w:t>
      </w:r>
      <w:r>
        <w:rPr>
          <w:rFonts w:ascii="Arial" w:hAnsi="Arial" w:cs="Arial"/>
          <w:sz w:val="22"/>
        </w:rPr>
        <w:t>nefinančním podnikatelům (fyzickým nebo právnickým osobám) provozujícím podporovanou službu</w:t>
      </w:r>
      <w:r w:rsidRPr="00DD03BA">
        <w:rPr>
          <w:rFonts w:ascii="Arial" w:hAnsi="Arial" w:cs="Arial"/>
          <w:sz w:val="22"/>
        </w:rPr>
        <w:t xml:space="preserve"> (dotace, dary) v případě, že žadatel (obec) není provozovatelem </w:t>
      </w:r>
      <w:r>
        <w:rPr>
          <w:rFonts w:ascii="Arial" w:hAnsi="Arial" w:cs="Arial"/>
          <w:sz w:val="22"/>
        </w:rPr>
        <w:t>této služby</w:t>
      </w:r>
      <w:r w:rsidR="005E566A">
        <w:rPr>
          <w:rFonts w:ascii="Arial" w:hAnsi="Arial" w:cs="Arial"/>
          <w:sz w:val="22"/>
        </w:rPr>
        <w:t xml:space="preserve">, </w:t>
      </w:r>
    </w:p>
    <w:p w14:paraId="1D6D072D" w14:textId="549E7C0A" w:rsidR="005E566A" w:rsidRDefault="006B5FF4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výdaje na nákup služeb (zajištění provozu kamenných nebo pojízdných prodejen)</w:t>
      </w:r>
      <w:r w:rsidR="005E566A" w:rsidRPr="00DD03BA">
        <w:rPr>
          <w:rFonts w:ascii="Arial" w:hAnsi="Arial" w:cs="Arial"/>
          <w:sz w:val="22"/>
        </w:rPr>
        <w:t xml:space="preserve">, </w:t>
      </w:r>
    </w:p>
    <w:p w14:paraId="5F0969BE" w14:textId="53103B02" w:rsidR="006B5FF4" w:rsidRDefault="006B5FF4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výdaje na n</w:t>
      </w:r>
      <w:r w:rsidRPr="00DD03BA">
        <w:rPr>
          <w:rFonts w:ascii="Arial" w:hAnsi="Arial" w:cs="Arial"/>
          <w:sz w:val="22"/>
        </w:rPr>
        <w:t>ákup vody, paliv a energie</w:t>
      </w:r>
      <w:r>
        <w:rPr>
          <w:rFonts w:ascii="Arial" w:hAnsi="Arial" w:cs="Arial"/>
          <w:sz w:val="22"/>
        </w:rPr>
        <w:t>,</w:t>
      </w:r>
    </w:p>
    <w:p w14:paraId="7AB900DE" w14:textId="77777777"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DD03BA">
        <w:rPr>
          <w:rFonts w:ascii="Arial" w:hAnsi="Arial" w:cs="Arial"/>
          <w:sz w:val="22"/>
        </w:rPr>
        <w:t>nájemné</w:t>
      </w:r>
      <w:r>
        <w:rPr>
          <w:rFonts w:ascii="Arial" w:hAnsi="Arial" w:cs="Arial"/>
          <w:sz w:val="22"/>
        </w:rPr>
        <w:t xml:space="preserve">, </w:t>
      </w:r>
    </w:p>
    <w:p w14:paraId="26633558" w14:textId="77777777"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DD03BA">
        <w:rPr>
          <w:rFonts w:ascii="Arial" w:hAnsi="Arial" w:cs="Arial"/>
          <w:sz w:val="22"/>
        </w:rPr>
        <w:t>platy zaměstnanců v pracovním poměru</w:t>
      </w:r>
      <w:r>
        <w:rPr>
          <w:rFonts w:ascii="Arial" w:hAnsi="Arial" w:cs="Arial"/>
          <w:sz w:val="22"/>
        </w:rPr>
        <w:t xml:space="preserve"> (plat prodavačky, pracovníka pošty, knihovny, turistické atraktivity) a ostatní osobní výdaje (dohody související s provozem prodejny, knihovny, pošty, turistické atraktivity)</w:t>
      </w:r>
      <w:r w:rsidRPr="00DD03B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A56BF5">
        <w:rPr>
          <w:rFonts w:ascii="Arial" w:hAnsi="Arial" w:cs="Arial"/>
          <w:sz w:val="22"/>
        </w:rPr>
        <w:t xml:space="preserve">včetně povinného pojistného na sociální zabezpečení a veřejné zdravotní pojištění </w:t>
      </w:r>
      <w:r w:rsidRPr="00F1504B">
        <w:rPr>
          <w:rFonts w:ascii="Arial" w:hAnsi="Arial" w:cs="Arial"/>
          <w:sz w:val="22"/>
        </w:rPr>
        <w:t>placené zaměstnavatelem</w:t>
      </w:r>
      <w:r>
        <w:rPr>
          <w:rFonts w:ascii="Arial" w:hAnsi="Arial" w:cs="Arial"/>
          <w:sz w:val="22"/>
        </w:rPr>
        <w:t>.</w:t>
      </w:r>
      <w:r w:rsidRPr="00DD03BA">
        <w:rPr>
          <w:rFonts w:ascii="Arial" w:hAnsi="Arial" w:cs="Arial"/>
          <w:sz w:val="22"/>
        </w:rPr>
        <w:t xml:space="preserve"> </w:t>
      </w:r>
    </w:p>
    <w:p w14:paraId="47022BA3" w14:textId="77777777" w:rsidR="005E566A" w:rsidRDefault="005E566A" w:rsidP="005E566A">
      <w:pPr>
        <w:ind w:left="1260"/>
        <w:jc w:val="both"/>
        <w:rPr>
          <w:rFonts w:ascii="Arial" w:hAnsi="Arial" w:cs="Arial"/>
          <w:i/>
          <w:color w:val="FF0000"/>
          <w:sz w:val="22"/>
        </w:rPr>
      </w:pPr>
    </w:p>
    <w:p w14:paraId="3950EEAC" w14:textId="77777777" w:rsidR="005E566A" w:rsidRDefault="005E566A" w:rsidP="005E566A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14:paraId="70E109E2" w14:textId="77777777" w:rsidR="005E566A" w:rsidRDefault="005E566A" w:rsidP="005E566A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0445154C" w14:textId="77777777" w:rsidR="005E566A" w:rsidRPr="00A640AA" w:rsidRDefault="005E566A" w:rsidP="005E566A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7 odst. 3) a odst. 4) této smlouvy vychází z definic jednotlivých položek druhového třídění rozpočtové skladby uvedených ve vyhlášce Ministerstva financí č. </w:t>
      </w:r>
      <w:r w:rsidR="001D1F10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1D1F10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</w:t>
      </w:r>
      <w:r w:rsidR="001D1F10">
        <w:rPr>
          <w:rFonts w:ascii="Arial" w:hAnsi="Arial" w:cs="Arial"/>
          <w:sz w:val="22"/>
        </w:rPr>
        <w:t xml:space="preserve">. </w:t>
      </w:r>
    </w:p>
    <w:p w14:paraId="694EB131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0AF08191" w14:textId="77777777" w:rsidR="005E566A" w:rsidRPr="00711716" w:rsidRDefault="005E566A" w:rsidP="005E566A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14:paraId="47A74635" w14:textId="77777777" w:rsidR="005E566A" w:rsidRDefault="005E566A" w:rsidP="005E566A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773D315F" w14:textId="77777777" w:rsidR="005E566A" w:rsidRPr="00E67318" w:rsidRDefault="005E566A" w:rsidP="005E566A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019C0CB7" w14:textId="77777777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5AA07E0E" w14:textId="77777777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5A10B40E" w14:textId="06116870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6B3CE7">
        <w:rPr>
          <w:color w:val="auto"/>
          <w:szCs w:val="24"/>
        </w:rPr>
        <w:t>FV02</w:t>
      </w:r>
      <w:r w:rsidR="00D23BD8">
        <w:rPr>
          <w:color w:val="auto"/>
          <w:szCs w:val="24"/>
        </w:rPr>
        <w:t>903</w:t>
      </w:r>
      <w:r w:rsidRPr="006B3CE7">
        <w:rPr>
          <w:color w:val="auto"/>
          <w:szCs w:val="24"/>
        </w:rPr>
        <w:t>.0xxx</w:t>
      </w:r>
      <w:r w:rsidRPr="00E67318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14:paraId="4DD861A4" w14:textId="77777777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</w:t>
      </w:r>
      <w:r w:rsidRPr="00E67318">
        <w:rPr>
          <w:b w:val="0"/>
        </w:rPr>
        <w:lastRenderedPageBreak/>
        <w:t>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</w:t>
      </w:r>
      <w:r>
        <w:rPr>
          <w:b w:val="0"/>
        </w:rPr>
        <w:t xml:space="preserve"> </w:t>
      </w:r>
      <w:r w:rsidRPr="00E67318">
        <w:rPr>
          <w:b w:val="0"/>
        </w:rPr>
        <w:t>z přidané hodnoty, ve znění pozdějších předpisů, uhradit DPH nejpozději do</w:t>
      </w:r>
      <w:r>
        <w:rPr>
          <w:b w:val="0"/>
        </w:rPr>
        <w:t xml:space="preserve"> data ukončení realizace projektu uvedeného v Čl. 7 odst. 1) této smlouvy.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 w:rsidR="00A325F3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0126A148" w14:textId="77777777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14:paraId="4205EC52" w14:textId="7A169BFA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7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6B5FF4">
        <w:rPr>
          <w:b w:val="0"/>
        </w:rPr>
        <w:t>30</w:t>
      </w:r>
      <w:r>
        <w:rPr>
          <w:b w:val="0"/>
        </w:rPr>
        <w:t xml:space="preserve">. </w:t>
      </w:r>
      <w:r w:rsidR="006B5FF4">
        <w:rPr>
          <w:b w:val="0"/>
        </w:rPr>
        <w:t>4</w:t>
      </w:r>
      <w:r>
        <w:rPr>
          <w:b w:val="0"/>
        </w:rPr>
        <w:t>. 202</w:t>
      </w:r>
      <w:r w:rsidR="00A56F2B">
        <w:rPr>
          <w:b w:val="0"/>
        </w:rPr>
        <w:t>5</w:t>
      </w:r>
      <w:r>
        <w:rPr>
          <w:b w:val="0"/>
        </w:rPr>
        <w:t xml:space="preserve">. </w:t>
      </w:r>
      <w:r w:rsidRPr="00E67318">
        <w:rPr>
          <w:b w:val="0"/>
        </w:rPr>
        <w:t>Přílohou formuláře závěrečné zprávy dále musí být:</w:t>
      </w:r>
    </w:p>
    <w:p w14:paraId="7847E339" w14:textId="77777777" w:rsidR="005E566A" w:rsidRPr="00E67318" w:rsidRDefault="005E566A" w:rsidP="005E566A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fotodokumentace </w:t>
      </w:r>
      <w:r w:rsidR="00D97BAE">
        <w:rPr>
          <w:b w:val="0"/>
          <w:bCs w:val="0"/>
        </w:rPr>
        <w:t xml:space="preserve">zrealizovaného projektu vč. </w:t>
      </w:r>
      <w:r w:rsidRPr="00E67318">
        <w:rPr>
          <w:b w:val="0"/>
          <w:bCs w:val="0"/>
        </w:rPr>
        <w:t xml:space="preserve">povinné publicity, </w:t>
      </w:r>
    </w:p>
    <w:p w14:paraId="78E4FA6A" w14:textId="77777777" w:rsidR="005E566A" w:rsidRPr="00E67318" w:rsidRDefault="005E566A" w:rsidP="005E566A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14:paraId="0367A654" w14:textId="77777777" w:rsidR="005E566A" w:rsidRPr="00E67318" w:rsidRDefault="005E566A" w:rsidP="005E566A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 z</w:t>
      </w:r>
      <w:r w:rsidR="00D97BAE">
        <w:rPr>
          <w:b w:val="0"/>
        </w:rPr>
        <w:t> </w:t>
      </w:r>
      <w:r w:rsidRPr="00E67318">
        <w:rPr>
          <w:b w:val="0"/>
        </w:rPr>
        <w:t>účetní</w:t>
      </w:r>
      <w:r w:rsidR="00D97BAE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Pr="00E67318">
        <w:rPr>
          <w:b w:val="0"/>
          <w:bCs w:val="0"/>
          <w:color w:val="00B0F0"/>
        </w:rPr>
        <w:t xml:space="preserve"> </w:t>
      </w:r>
      <w:r w:rsidRPr="00E67318">
        <w:rPr>
          <w:b w:val="0"/>
          <w:bCs w:val="0"/>
          <w:color w:val="FF0000"/>
        </w:rPr>
        <w:tab/>
      </w:r>
    </w:p>
    <w:p w14:paraId="3A6494B2" w14:textId="77777777" w:rsidR="00250ED2" w:rsidRPr="006D440A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>zajistit publicitu v souladu s Čl. 10 této smlouvy,</w:t>
      </w:r>
    </w:p>
    <w:p w14:paraId="3FA942A3" w14:textId="77777777" w:rsidR="00250ED2" w:rsidRPr="00E67318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14:paraId="5B6E361D" w14:textId="77777777" w:rsidR="00250ED2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>, ve znění pozdějších předpisů) přede dnem předložení závěrečné zprávy dle Čl. 8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projektu stanovené dle Čl. 11 této smlouvy, pak opět vrátí do 15 dnů od tohoto rozhodnutí celou částku dotace,  </w:t>
      </w:r>
    </w:p>
    <w:p w14:paraId="2E1EDAA4" w14:textId="77777777" w:rsidR="00250ED2" w:rsidRPr="00E67318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14:paraId="70B692D4" w14:textId="77777777" w:rsidR="00250ED2" w:rsidRPr="00E67318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</w:t>
      </w:r>
      <w:r>
        <w:rPr>
          <w:b w:val="0"/>
        </w:rPr>
        <w:t>.</w:t>
      </w:r>
    </w:p>
    <w:p w14:paraId="272BB346" w14:textId="77777777" w:rsidR="00250ED2" w:rsidRDefault="00250ED2" w:rsidP="005E566A">
      <w:pPr>
        <w:pStyle w:val="Zkladntext"/>
        <w:autoSpaceDE/>
        <w:autoSpaceDN/>
        <w:adjustRightInd/>
      </w:pPr>
    </w:p>
    <w:p w14:paraId="52893967" w14:textId="77777777" w:rsidR="005E566A" w:rsidRPr="00E67318" w:rsidRDefault="005E566A" w:rsidP="005E566A">
      <w:pPr>
        <w:pStyle w:val="Zkladntext"/>
        <w:autoSpaceDE/>
        <w:autoSpaceDN/>
        <w:adjustRightInd/>
      </w:pPr>
      <w:r w:rsidRPr="00E67318">
        <w:t>Čl. 9</w:t>
      </w:r>
    </w:p>
    <w:p w14:paraId="756C0E5D" w14:textId="77777777" w:rsidR="005E566A" w:rsidRDefault="005E566A" w:rsidP="005E566A">
      <w:pPr>
        <w:pStyle w:val="Zkladntext"/>
        <w:autoSpaceDE/>
        <w:autoSpaceDN/>
        <w:adjustRightInd/>
      </w:pPr>
      <w:r w:rsidRPr="00E67318">
        <w:t>Kontrola</w:t>
      </w:r>
    </w:p>
    <w:p w14:paraId="4D6FFFD8" w14:textId="77777777" w:rsidR="005E566A" w:rsidRDefault="005E566A" w:rsidP="005E566A">
      <w:pPr>
        <w:pStyle w:val="Zkladntext"/>
        <w:autoSpaceDE/>
        <w:autoSpaceDN/>
        <w:adjustRightInd/>
        <w:jc w:val="both"/>
      </w:pPr>
    </w:p>
    <w:p w14:paraId="5CB6D743" w14:textId="77777777" w:rsidR="005E566A" w:rsidRPr="00E67318" w:rsidRDefault="005E566A" w:rsidP="005E566A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D6CFE5A" w14:textId="77777777" w:rsidR="005E566A" w:rsidRPr="00E67318" w:rsidRDefault="005E566A" w:rsidP="005E566A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14:paraId="0966BACF" w14:textId="77777777" w:rsidR="005E566A" w:rsidRPr="00E67318" w:rsidRDefault="005E566A" w:rsidP="005E566A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 i) této smlouvy. </w:t>
      </w:r>
    </w:p>
    <w:p w14:paraId="45195145" w14:textId="77777777" w:rsidR="005E566A" w:rsidRPr="00E67318" w:rsidRDefault="005E566A" w:rsidP="005E566A">
      <w:pPr>
        <w:pStyle w:val="Zkladntext"/>
        <w:autoSpaceDE/>
        <w:autoSpaceDN/>
        <w:adjustRightInd/>
        <w:jc w:val="both"/>
        <w:rPr>
          <w:b w:val="0"/>
        </w:rPr>
      </w:pPr>
    </w:p>
    <w:p w14:paraId="774F9523" w14:textId="77777777" w:rsidR="005E566A" w:rsidRPr="00E67318" w:rsidRDefault="005E566A" w:rsidP="005E566A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14:paraId="43194E16" w14:textId="3962AF63" w:rsidR="005E566A" w:rsidRDefault="005E566A" w:rsidP="005E566A">
      <w:pPr>
        <w:pStyle w:val="Zkladntext"/>
        <w:autoSpaceDE/>
        <w:autoSpaceDN/>
        <w:adjustRightInd/>
        <w:jc w:val="both"/>
      </w:pPr>
    </w:p>
    <w:p w14:paraId="19EF364B" w14:textId="4A4A076E" w:rsidR="00476BDB" w:rsidRDefault="00476BDB" w:rsidP="005E566A">
      <w:pPr>
        <w:pStyle w:val="Zkladntext"/>
        <w:autoSpaceDE/>
        <w:autoSpaceDN/>
        <w:adjustRightInd/>
        <w:jc w:val="both"/>
      </w:pPr>
    </w:p>
    <w:p w14:paraId="150BF110" w14:textId="4A06AC64" w:rsidR="00476BDB" w:rsidRDefault="00476BDB" w:rsidP="005E566A">
      <w:pPr>
        <w:pStyle w:val="Zkladntext"/>
        <w:autoSpaceDE/>
        <w:autoSpaceDN/>
        <w:adjustRightInd/>
        <w:jc w:val="both"/>
      </w:pPr>
    </w:p>
    <w:p w14:paraId="7D106126" w14:textId="77777777" w:rsidR="00476BDB" w:rsidRDefault="00476BDB" w:rsidP="005E566A">
      <w:pPr>
        <w:pStyle w:val="Zkladntext"/>
        <w:autoSpaceDE/>
        <w:autoSpaceDN/>
        <w:adjustRightInd/>
        <w:jc w:val="both"/>
      </w:pPr>
    </w:p>
    <w:p w14:paraId="3CD56AE6" w14:textId="77777777" w:rsidR="005E566A" w:rsidRPr="00E67318" w:rsidRDefault="005E566A" w:rsidP="005E566A">
      <w:pPr>
        <w:pStyle w:val="Zkladntext"/>
        <w:autoSpaceDE/>
        <w:autoSpaceDN/>
        <w:adjustRightInd/>
      </w:pPr>
      <w:r w:rsidRPr="00E67318">
        <w:lastRenderedPageBreak/>
        <w:t>Čl. 10</w:t>
      </w:r>
    </w:p>
    <w:p w14:paraId="6272C947" w14:textId="77777777" w:rsidR="005E566A" w:rsidRDefault="005E566A" w:rsidP="005E566A">
      <w:pPr>
        <w:pStyle w:val="Zkladntext"/>
        <w:autoSpaceDE/>
        <w:autoSpaceDN/>
        <w:adjustRightInd/>
      </w:pPr>
      <w:r w:rsidRPr="00E67318">
        <w:t>Publicita</w:t>
      </w:r>
    </w:p>
    <w:p w14:paraId="68A08CD2" w14:textId="77777777" w:rsidR="005E566A" w:rsidRPr="00E67318" w:rsidRDefault="005E566A" w:rsidP="005E566A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14:paraId="724740EF" w14:textId="77777777" w:rsidR="005E566A" w:rsidRPr="00E67318" w:rsidRDefault="005E566A" w:rsidP="005E566A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3292F933" w14:textId="77777777" w:rsidR="005E566A" w:rsidRPr="00E67318" w:rsidRDefault="005E566A" w:rsidP="005E566A">
      <w:pPr>
        <w:pStyle w:val="Zkladntext"/>
        <w:autoSpaceDE/>
        <w:autoSpaceDN/>
        <w:adjustRightInd/>
        <w:jc w:val="both"/>
        <w:rPr>
          <w:b w:val="0"/>
        </w:rPr>
      </w:pPr>
    </w:p>
    <w:p w14:paraId="4B6EF46A" w14:textId="77777777" w:rsidR="005E566A" w:rsidRDefault="005E566A" w:rsidP="005E566A">
      <w:pPr>
        <w:pStyle w:val="Normlnodstavec"/>
        <w:numPr>
          <w:ilvl w:val="0"/>
          <w:numId w:val="7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7AA36D02" w14:textId="77777777" w:rsidR="005E566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8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 xml:space="preserve">, prostor s umístěným sponzorským vzkazem musí být přístupný veřejnosti (např. </w:t>
      </w:r>
      <w:r>
        <w:rPr>
          <w:rFonts w:ascii="Arial" w:hAnsi="Arial" w:cs="Arial"/>
          <w:b w:val="0"/>
          <w:sz w:val="22"/>
          <w:szCs w:val="22"/>
        </w:rPr>
        <w:br/>
      </w:r>
      <w:r w:rsidRPr="0089570A">
        <w:rPr>
          <w:rFonts w:ascii="Arial" w:hAnsi="Arial" w:cs="Arial"/>
          <w:b w:val="0"/>
          <w:sz w:val="22"/>
          <w:szCs w:val="22"/>
        </w:rPr>
        <w:t>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 xml:space="preserve">vírací doby apod.), </w:t>
      </w:r>
      <w:r>
        <w:rPr>
          <w:rFonts w:ascii="Arial" w:hAnsi="Arial" w:cs="Arial"/>
          <w:b w:val="0"/>
          <w:sz w:val="22"/>
          <w:szCs w:val="22"/>
        </w:rPr>
        <w:t xml:space="preserve">alternativně je možné </w:t>
      </w:r>
      <w:r w:rsidRPr="00570066">
        <w:rPr>
          <w:rFonts w:ascii="Arial" w:hAnsi="Arial" w:cs="Arial"/>
          <w:b w:val="0"/>
          <w:sz w:val="22"/>
          <w:szCs w:val="22"/>
        </w:rPr>
        <w:t xml:space="preserve">vylepit samolepku </w:t>
      </w:r>
      <w:r w:rsidRPr="004751B0">
        <w:rPr>
          <w:rFonts w:ascii="Arial" w:hAnsi="Arial" w:cs="Arial"/>
          <w:b w:val="0"/>
          <w:sz w:val="22"/>
          <w:szCs w:val="22"/>
        </w:rPr>
        <w:t xml:space="preserve">se </w:t>
      </w:r>
      <w:r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>Sponzorským vzkaz</w:t>
      </w:r>
      <w:r>
        <w:rPr>
          <w:rFonts w:ascii="Arial" w:hAnsi="Arial" w:cs="Arial"/>
          <w:b w:val="0"/>
          <w:sz w:val="22"/>
          <w:szCs w:val="22"/>
        </w:rPr>
        <w:t>em</w:t>
      </w:r>
      <w:r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 článku 13 odst</w:t>
      </w:r>
      <w:r>
        <w:rPr>
          <w:rFonts w:ascii="Arial" w:hAnsi="Arial" w:cs="Arial"/>
          <w:b w:val="0"/>
          <w:sz w:val="22"/>
          <w:szCs w:val="22"/>
        </w:rPr>
        <w:t>.</w:t>
      </w:r>
      <w:r w:rsidRPr="00CD0146">
        <w:rPr>
          <w:rFonts w:ascii="Arial" w:hAnsi="Arial" w:cs="Arial"/>
          <w:b w:val="0"/>
          <w:sz w:val="22"/>
          <w:szCs w:val="22"/>
        </w:rPr>
        <w:t xml:space="preserve"> 3</w:t>
      </w:r>
      <w:r>
        <w:rPr>
          <w:rFonts w:ascii="Arial" w:hAnsi="Arial" w:cs="Arial"/>
          <w:b w:val="0"/>
          <w:sz w:val="22"/>
          <w:szCs w:val="22"/>
        </w:rPr>
        <w:t>) této smlouvy. „Sponzorský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 Kraje Vysočina“</w:t>
      </w:r>
      <w:r>
        <w:rPr>
          <w:rFonts w:ascii="Arial" w:hAnsi="Arial" w:cs="Arial"/>
          <w:b w:val="0"/>
          <w:sz w:val="22"/>
          <w:szCs w:val="22"/>
        </w:rPr>
        <w:t xml:space="preserve"> musí být jednoznačně ztotožněn s realizovaným projektem (např. se uvede název realizovaného projektu)., </w:t>
      </w:r>
    </w:p>
    <w:p w14:paraId="6A99D225" w14:textId="77777777" w:rsidR="005E566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14:paraId="2A1FCF5A" w14:textId="77777777" w:rsidR="005E566A" w:rsidRPr="00C75E7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9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2162777B" w14:textId="77777777" w:rsidR="005E566A" w:rsidRPr="00C75E7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C75E7A">
        <w:rPr>
          <w:rFonts w:ascii="Arial" w:hAnsi="Arial" w:cs="Arial"/>
          <w:b w:val="0"/>
          <w:sz w:val="22"/>
          <w:szCs w:val="22"/>
        </w:rPr>
        <w:t xml:space="preserve">v případě, že je projekt prezentován na sociálních sítích umístí zde Příjemce informaci o dotační podpoře kraje - například formou textu či sponzorského vzkazu Kraje Vysočina, který je ke stažení na </w:t>
      </w:r>
      <w:hyperlink r:id="rId10" w:history="1">
        <w:r w:rsidRPr="00C75E7A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C75E7A">
        <w:rPr>
          <w:rFonts w:ascii="Arial" w:hAnsi="Arial" w:cs="Arial"/>
          <w:b w:val="0"/>
          <w:sz w:val="22"/>
          <w:szCs w:val="22"/>
        </w:rPr>
        <w:t xml:space="preserve"> nebo </w:t>
      </w:r>
      <w:proofErr w:type="spellStart"/>
      <w:r w:rsidRPr="00C75E7A">
        <w:rPr>
          <w:rFonts w:ascii="Arial" w:hAnsi="Arial" w:cs="Arial"/>
          <w:b w:val="0"/>
          <w:sz w:val="22"/>
          <w:szCs w:val="22"/>
        </w:rPr>
        <w:t>nasdílení</w:t>
      </w:r>
      <w:proofErr w:type="spellEnd"/>
      <w:r w:rsidRPr="00C75E7A">
        <w:rPr>
          <w:rFonts w:ascii="Arial" w:hAnsi="Arial" w:cs="Arial"/>
          <w:b w:val="0"/>
          <w:sz w:val="22"/>
          <w:szCs w:val="22"/>
        </w:rPr>
        <w:t xml:space="preserve"> image spotu z </w:t>
      </w:r>
      <w:proofErr w:type="spellStart"/>
      <w:r w:rsidRPr="00C75E7A">
        <w:rPr>
          <w:rFonts w:ascii="Arial" w:hAnsi="Arial" w:cs="Arial"/>
          <w:b w:val="0"/>
          <w:sz w:val="22"/>
          <w:szCs w:val="22"/>
        </w:rPr>
        <w:t>YouTube</w:t>
      </w:r>
      <w:proofErr w:type="spellEnd"/>
      <w:r w:rsidRPr="00C75E7A">
        <w:rPr>
          <w:rFonts w:ascii="Arial" w:hAnsi="Arial" w:cs="Arial"/>
          <w:b w:val="0"/>
          <w:sz w:val="22"/>
          <w:szCs w:val="22"/>
        </w:rPr>
        <w:t xml:space="preserve"> kanálu Kraje Vysočina</w:t>
      </w:r>
    </w:p>
    <w:p w14:paraId="598E5D9C" w14:textId="77777777" w:rsidR="005E566A" w:rsidRPr="00FB61A5" w:rsidRDefault="005E566A" w:rsidP="005E566A">
      <w:pPr>
        <w:pStyle w:val="Zkladntext"/>
        <w:autoSpaceDE/>
        <w:autoSpaceDN/>
        <w:adjustRightInd/>
        <w:ind w:left="876"/>
        <w:jc w:val="both"/>
        <w:rPr>
          <w:iCs/>
          <w:color w:val="FF0000"/>
        </w:rPr>
      </w:pPr>
    </w:p>
    <w:p w14:paraId="45A9FECA" w14:textId="77777777" w:rsidR="005E566A" w:rsidRPr="00C75E7A" w:rsidRDefault="005E566A" w:rsidP="005E566A">
      <w:pPr>
        <w:pStyle w:val="odrzka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C75E7A">
        <w:rPr>
          <w:rFonts w:ascii="Arial" w:hAnsi="Arial" w:cs="Arial"/>
          <w:b w:val="0"/>
          <w:sz w:val="22"/>
          <w:szCs w:val="22"/>
        </w:rPr>
        <w:t xml:space="preserve">Publicita dle Čl. 10 odst. 2) bude probíhat nejméně po dobu realizace projektu, a dále v době udržitelnosti </w:t>
      </w:r>
      <w:r>
        <w:rPr>
          <w:rFonts w:ascii="Arial" w:hAnsi="Arial" w:cs="Arial"/>
          <w:b w:val="0"/>
          <w:sz w:val="22"/>
          <w:szCs w:val="22"/>
        </w:rPr>
        <w:t>stanovené v Čl. 11</w:t>
      </w:r>
      <w:r w:rsidRPr="00C75E7A">
        <w:rPr>
          <w:rFonts w:ascii="Arial" w:hAnsi="Arial" w:cs="Arial"/>
          <w:b w:val="0"/>
          <w:sz w:val="22"/>
          <w:szCs w:val="22"/>
        </w:rPr>
        <w:t>.</w:t>
      </w:r>
      <w:r w:rsidRPr="00C75E7A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14:paraId="25A07269" w14:textId="77777777" w:rsidR="005E566A" w:rsidRDefault="005E566A" w:rsidP="005E566A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1751F69F" w14:textId="77777777" w:rsidR="005E566A" w:rsidRPr="001E639C" w:rsidRDefault="005E566A" w:rsidP="005E566A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14:paraId="3E6EE863" w14:textId="77777777" w:rsidR="005E566A" w:rsidRPr="00E67318" w:rsidRDefault="005E566A" w:rsidP="005E566A">
      <w:pPr>
        <w:pStyle w:val="Zkladntext"/>
        <w:autoSpaceDE/>
        <w:autoSpaceDN/>
        <w:adjustRightInd/>
      </w:pPr>
      <w:r w:rsidRPr="00E67318">
        <w:t>Čl. 11</w:t>
      </w:r>
    </w:p>
    <w:p w14:paraId="3FD5E167" w14:textId="77777777" w:rsidR="005E566A" w:rsidRDefault="005E566A" w:rsidP="005E566A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14:paraId="0B34F22E" w14:textId="77777777" w:rsidR="005E566A" w:rsidRDefault="005E566A" w:rsidP="005E566A">
      <w:pPr>
        <w:pStyle w:val="Zkladntext"/>
        <w:autoSpaceDE/>
        <w:autoSpaceDN/>
        <w:adjustRightInd/>
        <w:jc w:val="left"/>
        <w:rPr>
          <w:b w:val="0"/>
        </w:rPr>
      </w:pPr>
    </w:p>
    <w:p w14:paraId="093B8650" w14:textId="77777777" w:rsidR="005E566A" w:rsidRPr="00E67318" w:rsidRDefault="005E566A" w:rsidP="005E566A">
      <w:pPr>
        <w:pStyle w:val="Zkladntext"/>
        <w:autoSpaceDE/>
        <w:autoSpaceDN/>
        <w:adjustRightInd/>
        <w:jc w:val="left"/>
        <w:rPr>
          <w:b w:val="0"/>
        </w:rPr>
      </w:pPr>
      <w:r w:rsidRPr="00E67318">
        <w:rPr>
          <w:b w:val="0"/>
        </w:rPr>
        <w:t xml:space="preserve">U </w:t>
      </w:r>
      <w:r>
        <w:rPr>
          <w:b w:val="0"/>
        </w:rPr>
        <w:t>projektu</w:t>
      </w:r>
      <w:r w:rsidRPr="00E67318">
        <w:rPr>
          <w:b w:val="0"/>
        </w:rPr>
        <w:t xml:space="preserve"> se nevyžaduje udržitelnost. </w:t>
      </w:r>
    </w:p>
    <w:p w14:paraId="4B9C55FF" w14:textId="77777777" w:rsidR="005E566A" w:rsidRPr="00E67318" w:rsidRDefault="005E566A" w:rsidP="005E566A">
      <w:pPr>
        <w:pStyle w:val="Zkladntext"/>
        <w:autoSpaceDE/>
        <w:autoSpaceDN/>
        <w:adjustRightInd/>
        <w:rPr>
          <w:b w:val="0"/>
        </w:rPr>
      </w:pPr>
    </w:p>
    <w:p w14:paraId="479BF48C" w14:textId="77777777" w:rsidR="005E566A" w:rsidRPr="00E67318" w:rsidRDefault="005E566A" w:rsidP="005E566A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14:paraId="450181B1" w14:textId="77777777" w:rsidR="005E566A" w:rsidRPr="00E67318" w:rsidRDefault="005E566A" w:rsidP="005E566A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65D92D2E" w14:textId="77777777" w:rsidR="005E566A" w:rsidRDefault="005E566A" w:rsidP="005E566A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57A71B4C" w14:textId="77777777" w:rsidR="005E566A" w:rsidRPr="00E67318" w:rsidRDefault="005E566A" w:rsidP="005E566A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</w:t>
      </w:r>
      <w:r>
        <w:rPr>
          <w:b w:val="0"/>
        </w:rPr>
        <w:t xml:space="preserve"> </w:t>
      </w:r>
      <w:r w:rsidRPr="00E67318">
        <w:rPr>
          <w:b w:val="0"/>
        </w:rPr>
        <w:t xml:space="preserve">č. 250/2000 Sb., o rozpočtových pravidlech územních rozpočtů, </w:t>
      </w:r>
      <w:r w:rsidR="00ED1078">
        <w:rPr>
          <w:b w:val="0"/>
        </w:rPr>
        <w:t xml:space="preserve">ve znění pozdějších předpisů, </w:t>
      </w:r>
      <w:r w:rsidRPr="00E67318">
        <w:rPr>
          <w:b w:val="0"/>
        </w:rPr>
        <w:t xml:space="preserve">bude postupováno dle ustanovení tohoto zákona.  </w:t>
      </w:r>
    </w:p>
    <w:p w14:paraId="40CF076E" w14:textId="77777777" w:rsidR="005E566A" w:rsidRPr="00E67318" w:rsidRDefault="005E566A" w:rsidP="005E566A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615CD21D" w14:textId="77777777" w:rsidR="005E566A" w:rsidRPr="00E67318" w:rsidRDefault="005E566A" w:rsidP="005E566A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40F5837E" w14:textId="77777777" w:rsidR="005E566A" w:rsidRDefault="005E566A" w:rsidP="005E566A">
      <w:pPr>
        <w:pStyle w:val="Zkladntext"/>
        <w:suppressAutoHyphens/>
        <w:autoSpaceDE/>
        <w:autoSpaceDN/>
        <w:adjustRightInd/>
        <w:jc w:val="both"/>
      </w:pPr>
    </w:p>
    <w:p w14:paraId="25C25443" w14:textId="77777777" w:rsidR="005E566A" w:rsidRDefault="005E566A" w:rsidP="005E566A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2B275FDD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Čl. 13</w:t>
      </w:r>
    </w:p>
    <w:p w14:paraId="20956CBD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1F796521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0F296DFF" w14:textId="77777777"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436D7C4B" w14:textId="77777777" w:rsidR="005E566A" w:rsidRDefault="005E566A" w:rsidP="005E566A">
      <w:pPr>
        <w:ind w:left="540"/>
        <w:jc w:val="both"/>
        <w:rPr>
          <w:rFonts w:ascii="Arial" w:hAnsi="Arial" w:cs="Arial"/>
          <w:sz w:val="22"/>
        </w:rPr>
      </w:pPr>
    </w:p>
    <w:p w14:paraId="5A462CF9" w14:textId="77777777" w:rsidR="005E566A" w:rsidRPr="008D4522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51384398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7685F0B6" w14:textId="77777777" w:rsidR="005E566A" w:rsidRPr="002C71C0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2C71C0">
        <w:rPr>
          <w:rFonts w:ascii="Arial" w:hAnsi="Arial" w:cs="Arial"/>
          <w:sz w:val="22"/>
        </w:rPr>
        <w:t>Kontaktní osobou Kraje oprávněnou a povinnou poskytovat Příjemci veškerou nezbytnou součinnost dle této smlouvy je Luděk Hrůza tel: 564 602 543, email: hruza.l@kr-vysocina.cz.</w:t>
      </w:r>
    </w:p>
    <w:p w14:paraId="0B7075CC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7463DA5D" w14:textId="77777777"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14:paraId="35BD1806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324F69EF" w14:textId="77777777"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2B9FC1CE" w14:textId="77777777" w:rsidR="005E566A" w:rsidRDefault="005E566A" w:rsidP="005E566A">
      <w:pPr>
        <w:jc w:val="both"/>
        <w:rPr>
          <w:rFonts w:ascii="Arial" w:hAnsi="Arial" w:cs="Arial"/>
          <w:sz w:val="22"/>
          <w:szCs w:val="20"/>
        </w:rPr>
      </w:pPr>
    </w:p>
    <w:p w14:paraId="2ADAB65B" w14:textId="77777777"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23929594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49812469" w14:textId="77777777"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A5E9B38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1A75B3B3" w14:textId="77777777" w:rsidR="005E566A" w:rsidRPr="00EE36D4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307B9359" w14:textId="77777777" w:rsidR="005E566A" w:rsidRPr="003F1ACE" w:rsidRDefault="005E566A" w:rsidP="005E566A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0FD09573" w14:textId="77777777" w:rsidR="005E566A" w:rsidRPr="00EE36D4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500227A1" w14:textId="0D8D01F2" w:rsidR="005E566A" w:rsidRDefault="005E566A" w:rsidP="005E566A">
      <w:pPr>
        <w:pStyle w:val="Odstavec1"/>
        <w:numPr>
          <w:ilvl w:val="0"/>
          <w:numId w:val="6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BC0518">
        <w:rPr>
          <w:rFonts w:ascii="Arial" w:hAnsi="Arial" w:cs="Arial"/>
          <w:sz w:val="22"/>
        </w:rPr>
        <w:t>rozhodl</w:t>
      </w:r>
      <w:r w:rsidR="00AA190B">
        <w:rPr>
          <w:rFonts w:ascii="Arial" w:hAnsi="Arial" w:cs="Arial"/>
          <w:sz w:val="22"/>
        </w:rPr>
        <w:t>a</w:t>
      </w:r>
      <w:r w:rsidRPr="00BC0518">
        <w:rPr>
          <w:rFonts w:ascii="Arial" w:hAnsi="Arial" w:cs="Arial"/>
          <w:sz w:val="22"/>
        </w:rPr>
        <w:t xml:space="preserve"> </w:t>
      </w:r>
      <w:r w:rsidR="00AA190B">
        <w:rPr>
          <w:rFonts w:ascii="Arial" w:hAnsi="Arial" w:cs="Arial"/>
          <w:sz w:val="22"/>
        </w:rPr>
        <w:t xml:space="preserve">Rada </w:t>
      </w:r>
      <w:bookmarkStart w:id="0" w:name="_GoBack"/>
      <w:bookmarkEnd w:id="0"/>
      <w:r w:rsidRPr="00BC0518">
        <w:rPr>
          <w:rFonts w:ascii="Arial" w:hAnsi="Arial" w:cs="Arial"/>
          <w:sz w:val="22"/>
        </w:rPr>
        <w:t>Kraje Vysočina</w:t>
      </w:r>
      <w:r>
        <w:rPr>
          <w:rFonts w:ascii="Arial" w:hAnsi="Arial" w:cs="Arial"/>
          <w:sz w:val="22"/>
        </w:rPr>
        <w:t xml:space="preserve"> 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14:paraId="7DB736EF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78C35ACB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797F1434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14:paraId="1B3715D7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2B4D91D4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59E038BF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09EDE336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063250B5" w14:textId="77777777" w:rsidR="005E566A" w:rsidRDefault="005E566A" w:rsidP="005E566A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534EEB2C" w14:textId="77777777" w:rsidR="005E566A" w:rsidRPr="00A41D39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Pr="0042312E">
        <w:rPr>
          <w:rFonts w:ascii="Arial" w:hAnsi="Arial" w:cs="Arial"/>
          <w:sz w:val="22"/>
        </w:rPr>
        <w:t>Mgr. Hana Hajnová</w:t>
      </w:r>
    </w:p>
    <w:p w14:paraId="15A0D266" w14:textId="77777777" w:rsidR="005E566A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</w:t>
      </w:r>
      <w:r>
        <w:rPr>
          <w:rFonts w:ascii="Arial" w:hAnsi="Arial" w:cs="Arial"/>
          <w:bCs/>
          <w:sz w:val="22"/>
        </w:rPr>
        <w:t>kyně</w:t>
      </w:r>
      <w:r w:rsidRPr="00A41D39">
        <w:rPr>
          <w:rFonts w:ascii="Arial" w:hAnsi="Arial" w:cs="Arial"/>
          <w:bCs/>
          <w:sz w:val="22"/>
        </w:rPr>
        <w:t xml:space="preserve"> hejtmana</w:t>
      </w:r>
    </w:p>
    <w:p w14:paraId="55B45D9B" w14:textId="77777777" w:rsidR="005E566A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14:paraId="0377F940" w14:textId="77777777" w:rsidR="005E566A" w:rsidRDefault="005E566A" w:rsidP="005E56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B55AB5" w14:textId="6781032E" w:rsidR="004C3E92" w:rsidRPr="00476BDB" w:rsidRDefault="005E566A" w:rsidP="00476B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A4BF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sectPr w:rsidR="004C3E92" w:rsidRPr="00476BDB" w:rsidSect="00824C22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AF5C8" w14:textId="77777777" w:rsidR="00E81DEB" w:rsidRDefault="00E81DEB">
      <w:r>
        <w:separator/>
      </w:r>
    </w:p>
  </w:endnote>
  <w:endnote w:type="continuationSeparator" w:id="0">
    <w:p w14:paraId="0A212167" w14:textId="77777777" w:rsidR="00E81DEB" w:rsidRDefault="00E8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D897" w14:textId="77777777" w:rsidR="00827ED2" w:rsidRDefault="005E5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D3068C" w14:textId="77777777" w:rsidR="00827ED2" w:rsidRDefault="00E81D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647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1AD28F1" w14:textId="542C3B3B" w:rsidR="002840D5" w:rsidRPr="002840D5" w:rsidRDefault="002840D5" w:rsidP="002840D5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190B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190B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9EEEAE" w14:textId="77777777" w:rsidR="00827ED2" w:rsidRDefault="00E81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83E3F" w14:textId="77777777" w:rsidR="00E81DEB" w:rsidRDefault="00E81DEB">
      <w:r>
        <w:separator/>
      </w:r>
    </w:p>
  </w:footnote>
  <w:footnote w:type="continuationSeparator" w:id="0">
    <w:p w14:paraId="291DC0EF" w14:textId="77777777" w:rsidR="00E81DEB" w:rsidRDefault="00E8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40B01B60"/>
    <w:lvl w:ilvl="0" w:tplc="7FF2D5C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62D82"/>
    <w:multiLevelType w:val="hybridMultilevel"/>
    <w:tmpl w:val="FC18ADDA"/>
    <w:lvl w:ilvl="0" w:tplc="0405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2277"/>
        </w:tabs>
        <w:ind w:left="2277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" w15:restartNumberingAfterBreak="0">
    <w:nsid w:val="5E1A63AB"/>
    <w:multiLevelType w:val="hybridMultilevel"/>
    <w:tmpl w:val="DF0A23A6"/>
    <w:lvl w:ilvl="0" w:tplc="178EF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0C72B8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C9"/>
    <w:rsid w:val="00022EE5"/>
    <w:rsid w:val="001A731F"/>
    <w:rsid w:val="001D1F10"/>
    <w:rsid w:val="00211641"/>
    <w:rsid w:val="00232E23"/>
    <w:rsid w:val="00250ED2"/>
    <w:rsid w:val="002840D5"/>
    <w:rsid w:val="003B6CDE"/>
    <w:rsid w:val="004523F1"/>
    <w:rsid w:val="00476BDB"/>
    <w:rsid w:val="004A40BA"/>
    <w:rsid w:val="004C3E92"/>
    <w:rsid w:val="00505F07"/>
    <w:rsid w:val="00514448"/>
    <w:rsid w:val="005A40BB"/>
    <w:rsid w:val="005C6E13"/>
    <w:rsid w:val="005E566A"/>
    <w:rsid w:val="006031E1"/>
    <w:rsid w:val="006143F5"/>
    <w:rsid w:val="006B5FF4"/>
    <w:rsid w:val="006E0DA9"/>
    <w:rsid w:val="00767A98"/>
    <w:rsid w:val="007B04CF"/>
    <w:rsid w:val="008C28C9"/>
    <w:rsid w:val="008E436A"/>
    <w:rsid w:val="008F7072"/>
    <w:rsid w:val="00A325F3"/>
    <w:rsid w:val="00A56F2B"/>
    <w:rsid w:val="00A56FCF"/>
    <w:rsid w:val="00AA190B"/>
    <w:rsid w:val="00AB07DC"/>
    <w:rsid w:val="00B237A4"/>
    <w:rsid w:val="00BD3CE1"/>
    <w:rsid w:val="00C4500C"/>
    <w:rsid w:val="00C617EF"/>
    <w:rsid w:val="00CC5640"/>
    <w:rsid w:val="00CE3949"/>
    <w:rsid w:val="00D23BD8"/>
    <w:rsid w:val="00D97BAE"/>
    <w:rsid w:val="00E30017"/>
    <w:rsid w:val="00E81DEB"/>
    <w:rsid w:val="00ED1078"/>
    <w:rsid w:val="00F23FFC"/>
    <w:rsid w:val="00F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66357"/>
  <w15:chartTrackingRefBased/>
  <w15:docId w15:val="{7BBB1BA8-5AE9-4CF9-858D-57042B5B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E566A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566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5E566A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5E566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5E5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E566A"/>
  </w:style>
  <w:style w:type="paragraph" w:styleId="Zkladntext2">
    <w:name w:val="Body Text 2"/>
    <w:basedOn w:val="Normln"/>
    <w:link w:val="Zkladntext2Char"/>
    <w:rsid w:val="005E56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5E566A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5E566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5E5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E566A"/>
    <w:rPr>
      <w:strike w:val="0"/>
      <w:dstrike w:val="0"/>
      <w:color w:val="0000FF"/>
      <w:u w:val="single"/>
      <w:effect w:val="none"/>
    </w:rPr>
  </w:style>
  <w:style w:type="paragraph" w:customStyle="1" w:styleId="Normlnodstavec">
    <w:name w:val="Normální odstavec"/>
    <w:basedOn w:val="Normln"/>
    <w:rsid w:val="005E566A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Odstavec1">
    <w:name w:val="Odstavec1"/>
    <w:basedOn w:val="Normln"/>
    <w:rsid w:val="005E566A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5E566A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5E566A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5E566A"/>
    <w:pPr>
      <w:spacing w:after="240"/>
      <w:jc w:val="center"/>
    </w:pPr>
    <w:rPr>
      <w:b/>
      <w:bCs/>
      <w:sz w:val="40"/>
      <w:szCs w:val="40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6E0DA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03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3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31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1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31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1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1E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publici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2467</Words>
  <Characters>14556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Hrůza Luděk</dc:creator>
  <cp:keywords/>
  <dc:description/>
  <cp:lastModifiedBy>Hrůza Luděk</cp:lastModifiedBy>
  <cp:revision>8</cp:revision>
  <dcterms:created xsi:type="dcterms:W3CDTF">2023-12-01T13:06:00Z</dcterms:created>
  <dcterms:modified xsi:type="dcterms:W3CDTF">2024-01-12T13:10:00Z</dcterms:modified>
</cp:coreProperties>
</file>