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A3" w:rsidRDefault="00A039A3" w:rsidP="00A039A3">
      <w:pPr>
        <w:autoSpaceDE w:val="0"/>
        <w:autoSpaceDN w:val="0"/>
        <w:adjustRightInd w:val="0"/>
        <w:rPr>
          <w:rFonts w:ascii="Arial" w:hAnsi="Arial" w:cs="Arial"/>
        </w:rPr>
      </w:pPr>
    </w:p>
    <w:p w:rsidR="00A039A3" w:rsidRDefault="00A039A3" w:rsidP="00A039A3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A039A3" w:rsidRPr="00FD5ADD" w:rsidRDefault="00A039A3" w:rsidP="00A039A3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TURISTICKÁ INFORMAČNÍ CENTRA 2020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A039A3" w:rsidRDefault="00A039A3" w:rsidP="00A039A3">
      <w:pPr>
        <w:pStyle w:val="Nzev"/>
        <w:rPr>
          <w:rFonts w:ascii="Arial" w:hAnsi="Arial" w:cs="Arial"/>
          <w:sz w:val="22"/>
          <w:szCs w:val="22"/>
        </w:rPr>
      </w:pPr>
    </w:p>
    <w:p w:rsidR="00A039A3" w:rsidRDefault="00A039A3" w:rsidP="00A039A3">
      <w:pPr>
        <w:pStyle w:val="Nzev"/>
        <w:rPr>
          <w:rFonts w:ascii="Arial" w:hAnsi="Arial" w:cs="Arial"/>
          <w:sz w:val="22"/>
          <w:szCs w:val="22"/>
        </w:rPr>
      </w:pPr>
    </w:p>
    <w:p w:rsidR="00A039A3" w:rsidRPr="00552D70" w:rsidRDefault="00A039A3" w:rsidP="00A039A3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A039A3" w:rsidRPr="00E67318" w:rsidRDefault="00A039A3" w:rsidP="00A039A3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A039A3" w:rsidRPr="00E67318" w:rsidRDefault="00A039A3" w:rsidP="00A039A3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A039A3" w:rsidRPr="00552D70" w:rsidRDefault="00A039A3" w:rsidP="00A039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039A3" w:rsidRPr="00811D37" w:rsidRDefault="00A039A3" w:rsidP="00A039A3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 w:rsidRPr="00811D37"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:rsidR="00A039A3" w:rsidRDefault="00A039A3" w:rsidP="00A039A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039A3" w:rsidRPr="00552D70" w:rsidRDefault="00A039A3" w:rsidP="00A039A3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A039A3" w:rsidRPr="00552D70" w:rsidRDefault="00A039A3" w:rsidP="00A039A3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A039A3" w:rsidRPr="00552D70" w:rsidRDefault="00A039A3" w:rsidP="00A039A3">
      <w:pPr>
        <w:rPr>
          <w:rFonts w:ascii="Arial" w:hAnsi="Arial" w:cs="Arial"/>
          <w:sz w:val="22"/>
          <w:szCs w:val="22"/>
        </w:rPr>
      </w:pPr>
    </w:p>
    <w:p w:rsidR="00A039A3" w:rsidRDefault="00A039A3" w:rsidP="00A039A3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A039A3" w:rsidRDefault="00A039A3" w:rsidP="00A039A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MUDr. Jiřím Běhounkem, hejtmanem kraje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Ing. Jana Fischerová, CSc., náměstkyně hejtmana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Sberbank</w:t>
      </w:r>
      <w:proofErr w:type="spellEnd"/>
      <w:r>
        <w:rPr>
          <w:rFonts w:ascii="Arial" w:hAnsi="Arial" w:cs="Arial"/>
          <w:sz w:val="22"/>
        </w:rPr>
        <w:t xml:space="preserve"> CZ, a. s. Jihlava </w:t>
      </w:r>
    </w:p>
    <w:p w:rsidR="00A039A3" w:rsidRDefault="00A039A3" w:rsidP="00A039A3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A039A3" w:rsidRDefault="00A039A3" w:rsidP="00A039A3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</w:t>
      </w:r>
      <w:proofErr w:type="gramStart"/>
      <w:r>
        <w:rPr>
          <w:rFonts w:ascii="Arial" w:hAnsi="Arial" w:cs="Arial"/>
          <w:sz w:val="22"/>
        </w:rPr>
        <w:t xml:space="preserve">symbol: </w:t>
      </w:r>
      <w:r>
        <w:rPr>
          <w:rFonts w:ascii="Arial" w:hAnsi="Arial" w:cs="Arial"/>
          <w:color w:val="FF0000"/>
          <w:sz w:val="22"/>
        </w:rPr>
        <w:t>.........................</w:t>
      </w:r>
      <w:proofErr w:type="gramEnd"/>
    </w:p>
    <w:p w:rsidR="00A039A3" w:rsidRPr="00F9152D" w:rsidRDefault="00A039A3" w:rsidP="00A039A3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A039A3" w:rsidRDefault="00A039A3" w:rsidP="00A039A3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A039A3" w:rsidRDefault="00A039A3" w:rsidP="00A039A3">
      <w:pPr>
        <w:ind w:left="720" w:hanging="720"/>
        <w:rPr>
          <w:rFonts w:ascii="Arial" w:hAnsi="Arial" w:cs="Arial"/>
          <w:sz w:val="22"/>
        </w:rPr>
      </w:pPr>
    </w:p>
    <w:p w:rsidR="00A039A3" w:rsidRDefault="00A039A3" w:rsidP="00A039A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A039A3" w:rsidRPr="002D4643" w:rsidRDefault="00A039A3" w:rsidP="00A039A3">
      <w:pPr>
        <w:rPr>
          <w:rFonts w:ascii="Arial" w:hAnsi="Arial" w:cs="Arial"/>
          <w:b/>
          <w:bCs/>
          <w:sz w:val="22"/>
        </w:rPr>
      </w:pPr>
      <w:r w:rsidRPr="002D4643">
        <w:rPr>
          <w:rFonts w:ascii="Arial" w:hAnsi="Arial" w:cs="Arial"/>
          <w:sz w:val="22"/>
        </w:rPr>
        <w:t xml:space="preserve">se sídlem: </w:t>
      </w:r>
    </w:p>
    <w:p w:rsidR="00A039A3" w:rsidRDefault="00A039A3" w:rsidP="00A039A3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</w:t>
      </w:r>
      <w:proofErr w:type="gramStart"/>
      <w:r>
        <w:rPr>
          <w:rFonts w:ascii="Arial" w:hAnsi="Arial" w:cs="Arial"/>
          <w:sz w:val="22"/>
        </w:rPr>
        <w:t>spojení:</w:t>
      </w:r>
      <w:r>
        <w:rPr>
          <w:rFonts w:ascii="Arial" w:hAnsi="Arial" w:cs="Arial"/>
          <w:sz w:val="22"/>
        </w:rPr>
        <w:tab/>
        <w:t>.............................................</w:t>
      </w:r>
      <w:proofErr w:type="gramEnd"/>
    </w:p>
    <w:p w:rsidR="00A039A3" w:rsidRDefault="00A039A3" w:rsidP="00A039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</w:t>
      </w:r>
      <w:proofErr w:type="gramStart"/>
      <w:r>
        <w:rPr>
          <w:rFonts w:ascii="Arial" w:hAnsi="Arial" w:cs="Arial"/>
          <w:sz w:val="22"/>
        </w:rPr>
        <w:t>účtu: ....................................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A039A3" w:rsidRDefault="00A039A3" w:rsidP="00A039A3">
      <w:pPr>
        <w:rPr>
          <w:rFonts w:ascii="Arial" w:hAnsi="Arial" w:cs="Arial"/>
          <w:sz w:val="22"/>
        </w:rPr>
      </w:pPr>
    </w:p>
    <w:p w:rsidR="00A039A3" w:rsidRPr="00811D37" w:rsidRDefault="00A039A3" w:rsidP="00A039A3">
      <w:pPr>
        <w:pStyle w:val="Zkladntext"/>
        <w:rPr>
          <w:i/>
          <w:iCs/>
          <w:color w:val="00B0F0"/>
        </w:rPr>
      </w:pPr>
      <w:r w:rsidRPr="00811D37">
        <w:rPr>
          <w:i/>
          <w:iCs/>
          <w:color w:val="00B0F0"/>
        </w:rPr>
        <w:t>Varianta smluvní strany v případě poskytnutí podpory příspěvkové organizaci obce:</w:t>
      </w:r>
    </w:p>
    <w:p w:rsidR="00A039A3" w:rsidRDefault="00A039A3" w:rsidP="00A039A3">
      <w:pPr>
        <w:pStyle w:val="Zkladntext"/>
        <w:rPr>
          <w:b w:val="0"/>
          <w:bCs w:val="0"/>
        </w:rPr>
      </w:pPr>
    </w:p>
    <w:p w:rsidR="00A039A3" w:rsidRDefault="00A039A3" w:rsidP="00A039A3">
      <w:pPr>
        <w:pStyle w:val="Zkladntext"/>
        <w:jc w:val="left"/>
        <w:rPr>
          <w:b w:val="0"/>
          <w:bCs w:val="0"/>
        </w:rPr>
      </w:pPr>
      <w:r w:rsidRPr="00E67318">
        <w:rPr>
          <w:bCs w:val="0"/>
        </w:rPr>
        <w:t>XY, příspěvková organizace</w:t>
      </w:r>
      <w:r>
        <w:rPr>
          <w:b w:val="0"/>
          <w:bCs w:val="0"/>
        </w:rPr>
        <w:t xml:space="preserve"> </w:t>
      </w:r>
      <w:r w:rsidRPr="00811D37">
        <w:rPr>
          <w:b w:val="0"/>
          <w:bCs w:val="0"/>
          <w:i/>
          <w:iCs/>
          <w:color w:val="00B0F0"/>
        </w:rPr>
        <w:t>(název příspěvkové organizace obce)</w:t>
      </w:r>
    </w:p>
    <w:p w:rsidR="00A039A3" w:rsidRPr="00E67318" w:rsidRDefault="00A039A3" w:rsidP="00A039A3">
      <w:pPr>
        <w:pStyle w:val="Zkladntext"/>
        <w:jc w:val="left"/>
        <w:rPr>
          <w:b w:val="0"/>
        </w:rPr>
      </w:pPr>
      <w:r w:rsidRPr="00E67318">
        <w:rPr>
          <w:b w:val="0"/>
        </w:rPr>
        <w:t>se sídlem</w:t>
      </w:r>
      <w:r w:rsidRPr="00E67318">
        <w:rPr>
          <w:b w:val="0"/>
          <w:i/>
        </w:rPr>
        <w:t>:</w:t>
      </w:r>
      <w:r w:rsidRPr="00E67318">
        <w:rPr>
          <w:b w:val="0"/>
        </w:rPr>
        <w:t xml:space="preserve"> ……………………….</w:t>
      </w:r>
    </w:p>
    <w:p w:rsidR="00A039A3" w:rsidRPr="00E67318" w:rsidRDefault="00A039A3" w:rsidP="00A039A3">
      <w:pPr>
        <w:pStyle w:val="Zkladntext"/>
        <w:jc w:val="left"/>
        <w:rPr>
          <w:b w:val="0"/>
        </w:rPr>
      </w:pPr>
      <w:r w:rsidRPr="00E67318">
        <w:rPr>
          <w:b w:val="0"/>
        </w:rPr>
        <w:t>IČO: ………………………………</w:t>
      </w:r>
    </w:p>
    <w:p w:rsidR="00A039A3" w:rsidRPr="00E67318" w:rsidRDefault="00A039A3" w:rsidP="00A039A3">
      <w:pPr>
        <w:pStyle w:val="Zkladntext"/>
        <w:jc w:val="left"/>
        <w:rPr>
          <w:b w:val="0"/>
        </w:rPr>
      </w:pPr>
      <w:r w:rsidRPr="00E67318">
        <w:rPr>
          <w:b w:val="0"/>
        </w:rPr>
        <w:t>DIČ: ………………………………</w:t>
      </w:r>
    </w:p>
    <w:p w:rsidR="00A039A3" w:rsidRPr="00E67318" w:rsidRDefault="00A039A3" w:rsidP="00A039A3">
      <w:pPr>
        <w:pStyle w:val="Zkladntext"/>
        <w:jc w:val="left"/>
        <w:rPr>
          <w:b w:val="0"/>
        </w:rPr>
      </w:pPr>
      <w:r w:rsidRPr="00E67318">
        <w:rPr>
          <w:b w:val="0"/>
        </w:rPr>
        <w:t xml:space="preserve">zastoupená: …………………… </w:t>
      </w:r>
    </w:p>
    <w:p w:rsidR="00A039A3" w:rsidRPr="00E67318" w:rsidRDefault="00A039A3" w:rsidP="00A039A3">
      <w:pPr>
        <w:pStyle w:val="Zkladntext"/>
        <w:jc w:val="left"/>
        <w:rPr>
          <w:b w:val="0"/>
        </w:rPr>
      </w:pPr>
      <w:r w:rsidRPr="00E67318">
        <w:rPr>
          <w:b w:val="0"/>
        </w:rPr>
        <w:t>(dále jen “Příjemce”)</w:t>
      </w:r>
    </w:p>
    <w:p w:rsidR="00A039A3" w:rsidRDefault="00A039A3" w:rsidP="00A039A3">
      <w:pPr>
        <w:pStyle w:val="Zkladntext"/>
        <w:jc w:val="both"/>
        <w:rPr>
          <w:b w:val="0"/>
        </w:rPr>
      </w:pPr>
      <w:r w:rsidRPr="00E67318">
        <w:rPr>
          <w:b w:val="0"/>
        </w:rPr>
        <w:t xml:space="preserve">bankovní spojení a číslo účtu obce </w:t>
      </w:r>
      <w:r w:rsidRPr="00E67318">
        <w:rPr>
          <w:b w:val="0"/>
          <w:bCs w:val="0"/>
          <w:i/>
          <w:iCs/>
          <w:color w:val="00B0F0"/>
        </w:rPr>
        <w:t>(název obce)</w:t>
      </w:r>
      <w:r w:rsidRPr="00E67318">
        <w:rPr>
          <w:b w:val="0"/>
        </w:rPr>
        <w:t xml:space="preserve"> - zřizovatele: ……………………… (rozpočet zřizovatele zprostředkovává vztah příspěvkové organizace k rozpočtu Kraje v souladu s § 28 odst. 15 zákona č. 250/2000 Sb., o rozpočtových pravidlech územních rozpočtů, ve znění pozdějších předpisů)</w:t>
      </w:r>
      <w:r>
        <w:rPr>
          <w:b w:val="0"/>
        </w:rPr>
        <w:t>.</w:t>
      </w:r>
    </w:p>
    <w:p w:rsidR="00A039A3" w:rsidRDefault="00A039A3" w:rsidP="00A039A3">
      <w:pPr>
        <w:pStyle w:val="Zkladntext"/>
        <w:jc w:val="both"/>
        <w:rPr>
          <w:b w:val="0"/>
        </w:rPr>
      </w:pPr>
    </w:p>
    <w:p w:rsidR="00A039A3" w:rsidRDefault="00A039A3" w:rsidP="00A039A3">
      <w:pPr>
        <w:pStyle w:val="Zkladntext"/>
        <w:jc w:val="both"/>
        <w:rPr>
          <w:highlight w:val="yellow"/>
        </w:rPr>
      </w:pPr>
    </w:p>
    <w:p w:rsidR="00A039A3" w:rsidRDefault="00A039A3" w:rsidP="00A039A3">
      <w:pPr>
        <w:rPr>
          <w:rFonts w:ascii="Arial" w:hAnsi="Arial" w:cs="Arial"/>
          <w:sz w:val="22"/>
        </w:rPr>
      </w:pP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2</w:t>
      </w:r>
    </w:p>
    <w:p w:rsidR="00A039A3" w:rsidRDefault="00A039A3" w:rsidP="00A039A3">
      <w:pPr>
        <w:pStyle w:val="Nadpis1"/>
      </w:pPr>
      <w:r>
        <w:t>Účel smlouvy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</w:p>
    <w:p w:rsidR="00A039A3" w:rsidRDefault="00A039A3" w:rsidP="00A039A3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>
        <w:rPr>
          <w:rFonts w:ascii="Arial" w:hAnsi="Arial" w:cs="Arial"/>
          <w:i/>
          <w:color w:val="00B0F0"/>
          <w:sz w:val="22"/>
        </w:rPr>
        <w:t>projektu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</w:p>
    <w:p w:rsidR="00CF32A4" w:rsidRDefault="00CF32A4" w:rsidP="00A039A3">
      <w:pPr>
        <w:jc w:val="center"/>
        <w:rPr>
          <w:rFonts w:ascii="Arial" w:hAnsi="Arial" w:cs="Arial"/>
          <w:b/>
          <w:sz w:val="22"/>
        </w:rPr>
      </w:pP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A039A3" w:rsidRDefault="00A039A3" w:rsidP="00A039A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A039A3" w:rsidRDefault="00A039A3" w:rsidP="00A039A3">
      <w:pPr>
        <w:ind w:left="360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A039A3" w:rsidRDefault="00A039A3" w:rsidP="00A039A3">
      <w:pPr>
        <w:pStyle w:val="Zhlav"/>
        <w:ind w:left="540" w:hanging="540"/>
        <w:rPr>
          <w:rFonts w:ascii="Arial" w:hAnsi="Arial" w:cs="Arial"/>
          <w:sz w:val="22"/>
        </w:rPr>
      </w:pPr>
    </w:p>
    <w:p w:rsidR="00A039A3" w:rsidRDefault="00A039A3" w:rsidP="00A039A3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doručen na adresu uvedenou v záhlaví této smlouvy v termínu podle Čl. 3 odst. 1 této smlouvy nebo v tomto termínu příjemce nepožádá o prodloužení termínu, návrh smlouvy zaniká a nárok na dotaci nevznikne.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</w:p>
    <w:p w:rsidR="00A039A3" w:rsidRPr="00407C4B" w:rsidRDefault="00A039A3" w:rsidP="00A039A3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A039A3" w:rsidRPr="00407C4B" w:rsidRDefault="00A039A3" w:rsidP="00A039A3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Default="00A039A3" w:rsidP="00CF32A4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CF32A4" w:rsidRDefault="00CF32A4" w:rsidP="00CF32A4">
      <w:pPr>
        <w:pStyle w:val="Odstavecseseznamem"/>
        <w:rPr>
          <w:rFonts w:ascii="Arial" w:hAnsi="Arial" w:cs="Arial"/>
          <w:sz w:val="22"/>
        </w:rPr>
      </w:pPr>
    </w:p>
    <w:p w:rsidR="00CF32A4" w:rsidRPr="00CF32A4" w:rsidRDefault="00CF32A4" w:rsidP="00CF32A4">
      <w:pPr>
        <w:ind w:left="540"/>
        <w:jc w:val="both"/>
        <w:rPr>
          <w:rFonts w:ascii="Arial" w:hAnsi="Arial" w:cs="Arial"/>
          <w:sz w:val="22"/>
        </w:rPr>
      </w:pPr>
    </w:p>
    <w:p w:rsidR="00A039A3" w:rsidRPr="00E97F62" w:rsidRDefault="00A039A3" w:rsidP="00A039A3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</w:p>
    <w:p w:rsidR="00A039A3" w:rsidRPr="002F724E" w:rsidRDefault="00A039A3" w:rsidP="00A039A3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</w:t>
      </w:r>
      <w:proofErr w:type="gramStart"/>
      <w:r>
        <w:rPr>
          <w:rFonts w:ascii="Arial" w:hAnsi="Arial" w:cs="Arial"/>
          <w:sz w:val="22"/>
        </w:rPr>
        <w:t xml:space="preserve">výši </w:t>
      </w:r>
      <w:r w:rsidRPr="00811D37">
        <w:rPr>
          <w:rFonts w:ascii="Arial" w:hAnsi="Arial" w:cs="Arial"/>
          <w:color w:val="00B0F0"/>
          <w:sz w:val="22"/>
        </w:rPr>
        <w:t>.............. Kč</w:t>
      </w:r>
      <w:proofErr w:type="gramEnd"/>
      <w:r w:rsidRPr="00811D37">
        <w:rPr>
          <w:rFonts w:ascii="Arial" w:hAnsi="Arial" w:cs="Arial"/>
          <w:color w:val="00B0F0"/>
          <w:sz w:val="22"/>
        </w:rPr>
        <w:t xml:space="preserve">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A039A3" w:rsidRDefault="00A039A3" w:rsidP="00A039A3">
      <w:pPr>
        <w:jc w:val="both"/>
        <w:rPr>
          <w:rFonts w:ascii="Arial" w:hAnsi="Arial" w:cs="Arial"/>
          <w:color w:val="FF0000"/>
          <w:sz w:val="22"/>
        </w:rPr>
      </w:pPr>
    </w:p>
    <w:p w:rsidR="00A039A3" w:rsidRDefault="00A039A3" w:rsidP="00A039A3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A039A3" w:rsidRDefault="00A039A3" w:rsidP="00A039A3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A039A3" w:rsidRDefault="00A039A3" w:rsidP="00A039A3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A039A3" w:rsidRDefault="00A039A3" w:rsidP="00A039A3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A039A3" w:rsidRPr="0007314C" w:rsidTr="006A1332">
        <w:tc>
          <w:tcPr>
            <w:tcW w:w="4962" w:type="dxa"/>
          </w:tcPr>
          <w:p w:rsidR="00A039A3" w:rsidRPr="00EB51CA" w:rsidRDefault="00A039A3" w:rsidP="006A1332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A039A3" w:rsidRPr="00EB51CA" w:rsidRDefault="00A039A3" w:rsidP="006A1332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A039A3" w:rsidRPr="0007314C" w:rsidTr="006A1332">
        <w:tc>
          <w:tcPr>
            <w:tcW w:w="4962" w:type="dxa"/>
          </w:tcPr>
          <w:p w:rsidR="00A039A3" w:rsidRPr="00EB51CA" w:rsidRDefault="00A039A3" w:rsidP="006A1332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A039A3" w:rsidRPr="00EB51CA" w:rsidRDefault="00A039A3" w:rsidP="006A1332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A039A3" w:rsidRPr="0007314C" w:rsidTr="006A1332">
        <w:tc>
          <w:tcPr>
            <w:tcW w:w="4962" w:type="dxa"/>
          </w:tcPr>
          <w:p w:rsidR="00A039A3" w:rsidRPr="00EB51CA" w:rsidRDefault="00A039A3" w:rsidP="006A1332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A039A3" w:rsidRPr="00EB51CA" w:rsidRDefault="00A039A3" w:rsidP="006A1332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A039A3" w:rsidRPr="0007314C" w:rsidTr="006A1332">
        <w:tc>
          <w:tcPr>
            <w:tcW w:w="4962" w:type="dxa"/>
          </w:tcPr>
          <w:p w:rsidR="00A039A3" w:rsidRPr="00EB51CA" w:rsidRDefault="00A039A3" w:rsidP="006A133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A039A3" w:rsidRPr="00EB51CA" w:rsidRDefault="00A039A3" w:rsidP="006A1332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A039A3" w:rsidRPr="0007314C" w:rsidTr="006A1332">
        <w:tc>
          <w:tcPr>
            <w:tcW w:w="4962" w:type="dxa"/>
          </w:tcPr>
          <w:p w:rsidR="00A039A3" w:rsidRPr="00EB51CA" w:rsidRDefault="00A039A3" w:rsidP="006A133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A039A3" w:rsidRPr="00EB51CA" w:rsidRDefault="00A039A3" w:rsidP="006A1332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BB23D7">
        <w:rPr>
          <w:rFonts w:ascii="Arial" w:hAnsi="Arial" w:cs="Arial"/>
          <w:sz w:val="22"/>
          <w:szCs w:val="22"/>
        </w:rPr>
        <w:lastRenderedPageBreak/>
        <w:t>3)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5. odst. 1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2, výše dotace uvedená v odst. 1 zůstane nezměněna pouze v případě, kdy bude vlastní po</w:t>
      </w:r>
      <w:r>
        <w:rPr>
          <w:rFonts w:ascii="Arial" w:hAnsi="Arial" w:cs="Arial"/>
          <w:sz w:val="22"/>
          <w:szCs w:val="22"/>
        </w:rPr>
        <w:t>d</w:t>
      </w:r>
      <w:r w:rsidRPr="00646692">
        <w:rPr>
          <w:rFonts w:ascii="Arial" w:hAnsi="Arial" w:cs="Arial"/>
          <w:sz w:val="22"/>
          <w:szCs w:val="22"/>
        </w:rPr>
        <w:t xml:space="preserve">íl příjemce stále tvořit minimální procentní hodnotu uvedenou ve výzvě k předkládání projektů (tj. </w:t>
      </w:r>
      <w:r>
        <w:rPr>
          <w:rFonts w:ascii="Arial" w:hAnsi="Arial" w:cs="Arial"/>
          <w:sz w:val="22"/>
          <w:szCs w:val="22"/>
        </w:rPr>
        <w:t xml:space="preserve">10 </w:t>
      </w:r>
      <w:r w:rsidRPr="00646692">
        <w:rPr>
          <w:rFonts w:ascii="Arial" w:hAnsi="Arial" w:cs="Arial"/>
          <w:sz w:val="22"/>
          <w:szCs w:val="22"/>
        </w:rPr>
        <w:t>%)</w:t>
      </w:r>
      <w:r>
        <w:rPr>
          <w:rFonts w:ascii="Arial" w:hAnsi="Arial" w:cs="Arial"/>
          <w:sz w:val="22"/>
          <w:szCs w:val="22"/>
        </w:rPr>
        <w:t>, v ostatních případech bude částka dotace úměrně snížena tak, aby byl vždy dodržen vlastní podíl příjemce uvedený v závorce výše.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A039A3" w:rsidRPr="00864B4D" w:rsidRDefault="00A039A3" w:rsidP="00A039A3">
      <w:pPr>
        <w:ind w:left="540"/>
        <w:jc w:val="both"/>
        <w:rPr>
          <w:rFonts w:ascii="Arial" w:hAnsi="Arial" w:cs="Arial"/>
          <w:sz w:val="22"/>
        </w:rPr>
      </w:pPr>
    </w:p>
    <w:p w:rsidR="00A039A3" w:rsidRPr="00E55108" w:rsidRDefault="00A039A3" w:rsidP="00A039A3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Pr="00A7745A" w:rsidRDefault="00A039A3" w:rsidP="00A039A3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Pr="0058064D">
        <w:rPr>
          <w:sz w:val="22"/>
          <w:szCs w:val="22"/>
        </w:rPr>
        <w:t xml:space="preserve">Dotace je poskytována jako podpora malého rozsahu (de </w:t>
      </w:r>
      <w:proofErr w:type="spellStart"/>
      <w:r w:rsidRPr="0058064D">
        <w:rPr>
          <w:sz w:val="22"/>
          <w:szCs w:val="22"/>
        </w:rPr>
        <w:t>minimis</w:t>
      </w:r>
      <w:proofErr w:type="spellEnd"/>
      <w:r w:rsidRPr="0058064D">
        <w:rPr>
          <w:sz w:val="22"/>
          <w:szCs w:val="22"/>
        </w:rPr>
        <w:t xml:space="preserve">) ve smyslu Nařízení Komise (EU) č. 1407/2013 ze dne 18. 12. 2013 o použití článků 107 a 108 Smlouvy </w:t>
      </w:r>
      <w:r w:rsidRPr="0058064D">
        <w:rPr>
          <w:sz w:val="22"/>
          <w:szCs w:val="22"/>
        </w:rPr>
        <w:br/>
        <w:t xml:space="preserve">o fungování Evropské unie na podporu de </w:t>
      </w:r>
      <w:proofErr w:type="spellStart"/>
      <w:r w:rsidRPr="0058064D">
        <w:rPr>
          <w:sz w:val="22"/>
          <w:szCs w:val="22"/>
        </w:rPr>
        <w:t>minimis</w:t>
      </w:r>
      <w:proofErr w:type="spellEnd"/>
      <w:r w:rsidRPr="0058064D">
        <w:rPr>
          <w:sz w:val="22"/>
          <w:szCs w:val="22"/>
        </w:rPr>
        <w:t xml:space="preserve"> </w:t>
      </w:r>
      <w:r w:rsidRPr="0058064D">
        <w:rPr>
          <w:i/>
          <w:iCs/>
          <w:color w:val="auto"/>
          <w:sz w:val="22"/>
          <w:szCs w:val="22"/>
        </w:rPr>
        <w:t>(</w:t>
      </w:r>
      <w:proofErr w:type="spellStart"/>
      <w:r w:rsidRPr="0058064D">
        <w:rPr>
          <w:i/>
          <w:iCs/>
          <w:color w:val="auto"/>
          <w:sz w:val="22"/>
          <w:szCs w:val="22"/>
        </w:rPr>
        <w:t>Úř</w:t>
      </w:r>
      <w:proofErr w:type="spellEnd"/>
      <w:r w:rsidRPr="0058064D">
        <w:rPr>
          <w:i/>
          <w:iCs/>
          <w:color w:val="auto"/>
          <w:sz w:val="22"/>
          <w:szCs w:val="22"/>
        </w:rPr>
        <w:t xml:space="preserve">. </w:t>
      </w:r>
      <w:proofErr w:type="spellStart"/>
      <w:proofErr w:type="gramStart"/>
      <w:r w:rsidRPr="0058064D">
        <w:rPr>
          <w:i/>
          <w:iCs/>
          <w:color w:val="auto"/>
          <w:sz w:val="22"/>
          <w:szCs w:val="22"/>
        </w:rPr>
        <w:t>věst</w:t>
      </w:r>
      <w:proofErr w:type="spellEnd"/>
      <w:proofErr w:type="gramEnd"/>
      <w:r w:rsidRPr="0058064D">
        <w:rPr>
          <w:i/>
          <w:iCs/>
          <w:color w:val="auto"/>
          <w:sz w:val="22"/>
          <w:szCs w:val="22"/>
        </w:rPr>
        <w:t>. L 352, 24. 12. 2013, s. 1).</w:t>
      </w:r>
      <w:r w:rsidRPr="0058064D">
        <w:rPr>
          <w:i/>
          <w:iCs/>
          <w:sz w:val="22"/>
          <w:szCs w:val="22"/>
        </w:rPr>
        <w:t xml:space="preserve"> </w:t>
      </w:r>
    </w:p>
    <w:p w:rsidR="00A039A3" w:rsidRDefault="00A039A3" w:rsidP="00A039A3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:rsidR="00A039A3" w:rsidRDefault="00A039A3" w:rsidP="00A039A3">
      <w:pPr>
        <w:pStyle w:val="Normlnodstavec"/>
        <w:spacing w:after="0"/>
        <w:ind w:left="540"/>
        <w:rPr>
          <w:rFonts w:cs="Arial"/>
          <w:i/>
          <w:iCs/>
          <w:color w:val="00B0F0"/>
          <w:szCs w:val="22"/>
        </w:rPr>
      </w:pPr>
      <w:r w:rsidRPr="00811D37">
        <w:rPr>
          <w:rFonts w:cs="Arial"/>
          <w:i/>
          <w:color w:val="00B0F0"/>
          <w:szCs w:val="22"/>
          <w:lang w:val="cs-CZ"/>
        </w:rPr>
        <w:t>(</w:t>
      </w:r>
      <w:r w:rsidRPr="00811D37">
        <w:rPr>
          <w:rFonts w:cs="Arial"/>
          <w:i/>
          <w:iCs/>
          <w:color w:val="00B0F0"/>
          <w:szCs w:val="22"/>
          <w:lang w:val="cs-CZ"/>
        </w:rPr>
        <w:t xml:space="preserve">Ustanovení Čl. 5 odst. 6 bude použito v případě, kdy je/může být Příjemce zároveň příjemcem veřejné podpory ve smyslu čl. 107 a násl. </w:t>
      </w:r>
      <w:proofErr w:type="spellStart"/>
      <w:r w:rsidRPr="00811D37">
        <w:rPr>
          <w:rFonts w:cs="Arial"/>
          <w:i/>
          <w:iCs/>
          <w:color w:val="00B0F0"/>
          <w:szCs w:val="22"/>
        </w:rPr>
        <w:t>Smlouvy</w:t>
      </w:r>
      <w:proofErr w:type="spellEnd"/>
      <w:r w:rsidRPr="00811D37">
        <w:rPr>
          <w:rFonts w:cs="Arial"/>
          <w:i/>
          <w:iCs/>
          <w:color w:val="00B0F0"/>
          <w:szCs w:val="22"/>
        </w:rPr>
        <w:t xml:space="preserve"> o </w:t>
      </w:r>
      <w:proofErr w:type="spellStart"/>
      <w:r w:rsidRPr="00811D37">
        <w:rPr>
          <w:rFonts w:cs="Arial"/>
          <w:i/>
          <w:iCs/>
          <w:color w:val="00B0F0"/>
          <w:szCs w:val="22"/>
        </w:rPr>
        <w:t>fungování</w:t>
      </w:r>
      <w:proofErr w:type="spellEnd"/>
      <w:r w:rsidRPr="00811D37">
        <w:rPr>
          <w:rFonts w:cs="Arial"/>
          <w:i/>
          <w:iCs/>
          <w:color w:val="00B0F0"/>
          <w:szCs w:val="22"/>
        </w:rPr>
        <w:t xml:space="preserve"> </w:t>
      </w:r>
      <w:proofErr w:type="spellStart"/>
      <w:r w:rsidRPr="00811D37">
        <w:rPr>
          <w:rFonts w:cs="Arial"/>
          <w:i/>
          <w:iCs/>
          <w:color w:val="00B0F0"/>
          <w:szCs w:val="22"/>
        </w:rPr>
        <w:t>Evropské</w:t>
      </w:r>
      <w:proofErr w:type="spellEnd"/>
      <w:r w:rsidRPr="00811D37">
        <w:rPr>
          <w:rFonts w:cs="Arial"/>
          <w:i/>
          <w:iCs/>
          <w:color w:val="00B0F0"/>
          <w:szCs w:val="22"/>
        </w:rPr>
        <w:t xml:space="preserve"> </w:t>
      </w:r>
      <w:proofErr w:type="spellStart"/>
      <w:r w:rsidRPr="00811D37">
        <w:rPr>
          <w:rFonts w:cs="Arial"/>
          <w:i/>
          <w:iCs/>
          <w:color w:val="00B0F0"/>
          <w:szCs w:val="22"/>
        </w:rPr>
        <w:t>unie</w:t>
      </w:r>
      <w:proofErr w:type="spellEnd"/>
      <w:r>
        <w:rPr>
          <w:rFonts w:cs="Arial"/>
          <w:i/>
          <w:iCs/>
          <w:color w:val="00B0F0"/>
          <w:szCs w:val="22"/>
        </w:rPr>
        <w:t>.</w:t>
      </w:r>
      <w:r w:rsidRPr="00646692"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Pokud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bude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poskytována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tato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veřejná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podpora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dle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jiného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slučitelného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režimu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než</w:t>
      </w:r>
      <w:proofErr w:type="spellEnd"/>
      <w:r>
        <w:rPr>
          <w:rFonts w:cs="Arial"/>
          <w:i/>
          <w:iCs/>
          <w:color w:val="00B0F0"/>
          <w:szCs w:val="22"/>
        </w:rPr>
        <w:t xml:space="preserve"> de </w:t>
      </w:r>
      <w:proofErr w:type="spellStart"/>
      <w:r>
        <w:rPr>
          <w:rFonts w:cs="Arial"/>
          <w:i/>
          <w:iCs/>
          <w:color w:val="00B0F0"/>
          <w:szCs w:val="22"/>
        </w:rPr>
        <w:t>minimis</w:t>
      </w:r>
      <w:proofErr w:type="spellEnd"/>
      <w:r>
        <w:rPr>
          <w:rFonts w:cs="Arial"/>
          <w:i/>
          <w:iCs/>
          <w:color w:val="00B0F0"/>
          <w:szCs w:val="22"/>
        </w:rPr>
        <w:t xml:space="preserve">, </w:t>
      </w:r>
      <w:proofErr w:type="spellStart"/>
      <w:r>
        <w:rPr>
          <w:rFonts w:cs="Arial"/>
          <w:i/>
          <w:iCs/>
          <w:color w:val="00B0F0"/>
          <w:szCs w:val="22"/>
        </w:rPr>
        <w:t>bude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vzor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smlouvy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po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konzultaci</w:t>
      </w:r>
      <w:proofErr w:type="spellEnd"/>
      <w:r>
        <w:rPr>
          <w:rFonts w:cs="Arial"/>
          <w:i/>
          <w:iCs/>
          <w:color w:val="00B0F0"/>
          <w:szCs w:val="22"/>
        </w:rPr>
        <w:t xml:space="preserve"> s ORR </w:t>
      </w:r>
      <w:proofErr w:type="spellStart"/>
      <w:r>
        <w:rPr>
          <w:rFonts w:cs="Arial"/>
          <w:i/>
          <w:iCs/>
          <w:color w:val="00B0F0"/>
          <w:szCs w:val="22"/>
        </w:rPr>
        <w:t>adekvátně</w:t>
      </w:r>
      <w:proofErr w:type="spellEnd"/>
      <w:r>
        <w:rPr>
          <w:rFonts w:cs="Arial"/>
          <w:i/>
          <w:iCs/>
          <w:color w:val="00B0F0"/>
          <w:szCs w:val="22"/>
        </w:rPr>
        <w:t xml:space="preserve"> </w:t>
      </w:r>
      <w:proofErr w:type="spellStart"/>
      <w:r>
        <w:rPr>
          <w:rFonts w:cs="Arial"/>
          <w:i/>
          <w:iCs/>
          <w:color w:val="00B0F0"/>
          <w:szCs w:val="22"/>
        </w:rPr>
        <w:t>upraven</w:t>
      </w:r>
      <w:proofErr w:type="spellEnd"/>
      <w:r w:rsidRPr="00811D37">
        <w:rPr>
          <w:rFonts w:cs="Arial"/>
          <w:i/>
          <w:iCs/>
          <w:color w:val="00B0F0"/>
          <w:szCs w:val="22"/>
        </w:rPr>
        <w:t>.)</w:t>
      </w:r>
    </w:p>
    <w:p w:rsidR="00A039A3" w:rsidRDefault="00A039A3" w:rsidP="00A039A3">
      <w:pPr>
        <w:pStyle w:val="Normlnodstavec"/>
        <w:spacing w:after="0"/>
        <w:ind w:left="540"/>
        <w:rPr>
          <w:rFonts w:cs="Arial"/>
          <w:color w:val="00B0F0"/>
          <w:szCs w:val="24"/>
          <w:lang w:val="cs-CZ"/>
        </w:rPr>
      </w:pPr>
    </w:p>
    <w:p w:rsidR="00CF32A4" w:rsidRPr="00811D37" w:rsidRDefault="00CF32A4" w:rsidP="00A039A3">
      <w:pPr>
        <w:pStyle w:val="Normlnodstavec"/>
        <w:spacing w:after="0"/>
        <w:ind w:left="540"/>
        <w:rPr>
          <w:rFonts w:cs="Arial"/>
          <w:color w:val="00B0F0"/>
          <w:szCs w:val="24"/>
          <w:lang w:val="cs-CZ"/>
        </w:rPr>
      </w:pP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</w:p>
    <w:p w:rsidR="00A039A3" w:rsidRPr="00A52464" w:rsidRDefault="00A039A3" w:rsidP="00A039A3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nejpozději do </w:t>
      </w:r>
      <w:r w:rsidRPr="00AF17FF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A039A3" w:rsidRDefault="00A039A3" w:rsidP="00A039A3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CF32A4" w:rsidRDefault="00CF32A4" w:rsidP="00A039A3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A039A3" w:rsidRPr="00D86E97" w:rsidRDefault="00A039A3" w:rsidP="00A039A3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A039A3" w:rsidRPr="00D86E97" w:rsidRDefault="00A039A3" w:rsidP="00A039A3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A039A3" w:rsidRPr="00D048F3" w:rsidRDefault="00A039A3" w:rsidP="00A039A3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A039A3" w:rsidRPr="00EC7FF9" w:rsidRDefault="00A039A3" w:rsidP="00A039A3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1. 1. 2020, </w:t>
      </w:r>
      <w:r w:rsidRPr="00EC7FF9">
        <w:rPr>
          <w:rFonts w:ascii="Arial" w:hAnsi="Arial" w:cs="Arial"/>
          <w:sz w:val="22"/>
          <w:szCs w:val="22"/>
        </w:rPr>
        <w:t xml:space="preserve">nejpozději však do </w:t>
      </w:r>
      <w:r>
        <w:rPr>
          <w:rFonts w:ascii="Arial" w:hAnsi="Arial" w:cs="Arial"/>
          <w:sz w:val="22"/>
          <w:szCs w:val="22"/>
        </w:rPr>
        <w:t>15. 10. 2020.</w:t>
      </w:r>
      <w:r w:rsidRPr="00EC7FF9">
        <w:rPr>
          <w:rFonts w:ascii="Arial" w:hAnsi="Arial" w:cs="Arial"/>
          <w:sz w:val="22"/>
          <w:szCs w:val="22"/>
        </w:rPr>
        <w:t xml:space="preserve"> 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A039A3" w:rsidRDefault="00A039A3" w:rsidP="00A039A3">
      <w:pPr>
        <w:jc w:val="both"/>
        <w:rPr>
          <w:rFonts w:ascii="Arial" w:hAnsi="Arial" w:cs="Arial"/>
          <w:sz w:val="22"/>
          <w:szCs w:val="22"/>
        </w:rPr>
      </w:pPr>
    </w:p>
    <w:p w:rsidR="00A039A3" w:rsidRPr="00CF32A4" w:rsidRDefault="00CF32A4" w:rsidP="00CF32A4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CF32A4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039A3" w:rsidRPr="00CF32A4">
        <w:rPr>
          <w:rFonts w:ascii="Arial" w:hAnsi="Arial" w:cs="Arial"/>
          <w:sz w:val="22"/>
          <w:szCs w:val="22"/>
        </w:rPr>
        <w:t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 účetnictví Příjemce nejpozději do dne uvedeného v Čl. 7 odst. 1 této smlouvy.</w:t>
      </w:r>
    </w:p>
    <w:p w:rsidR="00CF32A4" w:rsidRPr="00CF32A4" w:rsidRDefault="00CF32A4" w:rsidP="00CF32A4">
      <w:pPr>
        <w:ind w:left="540" w:hanging="540"/>
      </w:pPr>
    </w:p>
    <w:p w:rsidR="00CF32A4" w:rsidRPr="00CF32A4" w:rsidRDefault="00CF32A4" w:rsidP="00CF32A4">
      <w:pPr>
        <w:ind w:left="540" w:hanging="540"/>
      </w:pP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A039A3" w:rsidRPr="0059668B" w:rsidRDefault="00A039A3" w:rsidP="00A039A3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A039A3" w:rsidRDefault="00A039A3" w:rsidP="00A039A3">
      <w:pPr>
        <w:numPr>
          <w:ilvl w:val="0"/>
          <w:numId w:val="11"/>
        </w:numPr>
        <w:spacing w:before="8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 xml:space="preserve">platby </w:t>
      </w:r>
      <w:r w:rsidR="00C3313F">
        <w:rPr>
          <w:rFonts w:ascii="Arial" w:hAnsi="Arial" w:cs="Arial"/>
          <w:sz w:val="22"/>
        </w:rPr>
        <w:t>daní a poplatků krajům, obcím a </w:t>
      </w:r>
      <w:r w:rsidRPr="00A37328">
        <w:rPr>
          <w:rFonts w:ascii="Arial" w:hAnsi="Arial" w:cs="Arial"/>
          <w:sz w:val="22"/>
        </w:rPr>
        <w:t>státním fondům,</w:t>
      </w:r>
    </w:p>
    <w:p w:rsidR="00A039A3" w:rsidRPr="00505CFF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publicitu</w:t>
      </w:r>
      <w:r>
        <w:rPr>
          <w:rFonts w:ascii="Arial" w:hAnsi="Arial" w:cs="Arial"/>
          <w:sz w:val="22"/>
        </w:rPr>
        <w:t xml:space="preserve"> a propagaci v médiích,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poplatky,</w:t>
      </w:r>
      <w:r w:rsidR="002A00F8">
        <w:rPr>
          <w:rFonts w:ascii="Arial" w:hAnsi="Arial" w:cs="Arial"/>
          <w:sz w:val="22"/>
        </w:rPr>
        <w:t xml:space="preserve"> nájemné, cestovné)</w:t>
      </w:r>
      <w:r>
        <w:rPr>
          <w:rFonts w:ascii="Arial" w:hAnsi="Arial" w:cs="Arial"/>
          <w:sz w:val="22"/>
        </w:rPr>
        <w:t>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konzultační, poradenské a právní služby,</w:t>
      </w:r>
    </w:p>
    <w:p w:rsidR="00A039A3" w:rsidRDefault="00A039A3" w:rsidP="00A039A3">
      <w:pPr>
        <w:numPr>
          <w:ilvl w:val="0"/>
          <w:numId w:val="11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propagační předměty (např. propisky, tužky, k</w:t>
      </w:r>
      <w:r w:rsidR="002A00F8">
        <w:rPr>
          <w:rFonts w:ascii="Arial" w:hAnsi="Arial" w:cs="Arial"/>
          <w:sz w:val="22"/>
        </w:rPr>
        <w:t>líčenky, tašky, sáčky, hrnečky</w:t>
      </w:r>
      <w:r>
        <w:rPr>
          <w:rFonts w:ascii="Arial" w:hAnsi="Arial" w:cs="Arial"/>
          <w:sz w:val="22"/>
        </w:rPr>
        <w:t>).</w:t>
      </w:r>
    </w:p>
    <w:p w:rsidR="009B4149" w:rsidRPr="00900F7D" w:rsidRDefault="009B4149" w:rsidP="009B4149">
      <w:pPr>
        <w:spacing w:before="80"/>
        <w:ind w:left="1134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 xml:space="preserve">Mezi uznatelné náklady patří: 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drobný hmotný dlouhodobý majetek (kancelářská technika a mobiliář, výpočetní technika a příslušenství, venkovní mobiliář, vybavení pro návštěvníky k zapůjčení, rozvoj </w:t>
      </w:r>
      <w:proofErr w:type="spellStart"/>
      <w:r>
        <w:rPr>
          <w:rFonts w:ascii="Arial" w:hAnsi="Arial" w:cs="Arial"/>
          <w:sz w:val="22"/>
        </w:rPr>
        <w:t>elektromobility</w:t>
      </w:r>
      <w:proofErr w:type="spellEnd"/>
      <w:r>
        <w:rPr>
          <w:rFonts w:ascii="Arial" w:hAnsi="Arial" w:cs="Arial"/>
          <w:sz w:val="22"/>
        </w:rPr>
        <w:t>, zařízení pro potřeby prodeje regionálních produktů a potravin, zařízení pro zlepšení kvality vzduchu),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materiálu (kancelářská technika a mobiliář, výpočetní technika a příslušenství, venkovní mobiliář, tištěné propagační materiály, vybavení pro návštěvníky k zapůjčení, zařízení pro potřeby prodeje regionálních produktů a potravin, zařízení pro zlepšení kvality vzduchu),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stroje, přístroje a zařízení (kancelářská technika a mobiliář, rozvoj </w:t>
      </w:r>
      <w:proofErr w:type="spellStart"/>
      <w:r>
        <w:rPr>
          <w:rFonts w:ascii="Arial" w:hAnsi="Arial" w:cs="Arial"/>
          <w:sz w:val="22"/>
        </w:rPr>
        <w:t>elektromobility</w:t>
      </w:r>
      <w:proofErr w:type="spellEnd"/>
      <w:r>
        <w:rPr>
          <w:rFonts w:ascii="Arial" w:hAnsi="Arial" w:cs="Arial"/>
          <w:sz w:val="22"/>
        </w:rPr>
        <w:t>,</w:t>
      </w:r>
      <w:r w:rsidRPr="00674A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zařízení pro potřeby prodeje regionálních produktů a potravin, zařízení pro zlepšení kvality vzduchu, vybudování bezbariérového přístupu),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výpočetní technika (kancelářská technika a mobiliář), </w:t>
      </w:r>
    </w:p>
    <w:p w:rsidR="00A039A3" w:rsidRPr="00E369D1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programové vybavení (ve smyslu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>podpory</w:t>
      </w:r>
      <w:r w:rsidRPr="00A46933">
        <w:rPr>
          <w:rFonts w:ascii="Arial" w:hAnsi="Arial" w:cs="Arial"/>
          <w:sz w:val="22"/>
        </w:rPr>
        <w:t xml:space="preserve"> standardizace, zkvalitňování a rozšiřování služeb poskytovaných turistickými informačními centry</w:t>
      </w:r>
      <w:r>
        <w:rPr>
          <w:rFonts w:ascii="Arial" w:hAnsi="Arial" w:cs="Arial"/>
          <w:sz w:val="22"/>
        </w:rPr>
        <w:t xml:space="preserve"> v Kraji Vysočina),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opravy a udržování (</w:t>
      </w:r>
      <w:r w:rsidR="006433FC">
        <w:rPr>
          <w:rFonts w:ascii="Arial" w:hAnsi="Arial" w:cs="Arial"/>
          <w:sz w:val="22"/>
        </w:rPr>
        <w:t xml:space="preserve">venkovní mobiliář, </w:t>
      </w:r>
      <w:r>
        <w:rPr>
          <w:rFonts w:ascii="Arial" w:hAnsi="Arial" w:cs="Arial"/>
          <w:sz w:val="22"/>
        </w:rPr>
        <w:t xml:space="preserve">vybudování bezbariérového přístupu), 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nákup služeb (tištěné a elektronické propagační materiály, tvorba turistického produktu, webové stránky TIC, vzdělávání pracovníků), 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podlimitní technické zhodnocení budovy a stavby (venkovní mobiliář, vybudování bezbariérového přístupu),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služby školení a vzdělávání (vzdělávání pracovníků</w:t>
      </w:r>
      <w:r w:rsidR="006433FC">
        <w:rPr>
          <w:rFonts w:ascii="Arial" w:hAnsi="Arial" w:cs="Arial"/>
          <w:sz w:val="22"/>
        </w:rPr>
        <w:t xml:space="preserve"> TIC</w:t>
      </w:r>
      <w:r>
        <w:rPr>
          <w:rFonts w:ascii="Arial" w:hAnsi="Arial" w:cs="Arial"/>
          <w:sz w:val="22"/>
        </w:rPr>
        <w:t xml:space="preserve">), 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odměny za užití duševního vlastnictví (tištěné a elektronické propagační materiály, tvorba turistického produktu, webové stránky TIC), 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odměny za užití počítačových programů (tištěné a elektronické propagační materiály, tvorba turistického produktu), </w:t>
      </w:r>
    </w:p>
    <w:p w:rsidR="00A039A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osobní výdaje (</w:t>
      </w:r>
      <w:r w:rsidRPr="00974258">
        <w:rPr>
          <w:rFonts w:ascii="Arial" w:hAnsi="Arial" w:cs="Arial"/>
          <w:sz w:val="22"/>
          <w:szCs w:val="22"/>
        </w:rPr>
        <w:t>dohod</w:t>
      </w:r>
      <w:r>
        <w:rPr>
          <w:rFonts w:ascii="Arial" w:hAnsi="Arial" w:cs="Arial"/>
          <w:sz w:val="22"/>
          <w:szCs w:val="22"/>
        </w:rPr>
        <w:t>y</w:t>
      </w:r>
      <w:r w:rsidRPr="00974258">
        <w:rPr>
          <w:rFonts w:ascii="Arial" w:hAnsi="Arial" w:cs="Arial"/>
          <w:sz w:val="22"/>
          <w:szCs w:val="22"/>
        </w:rPr>
        <w:t xml:space="preserve"> o pracíc</w:t>
      </w:r>
      <w:r>
        <w:rPr>
          <w:rFonts w:ascii="Arial" w:hAnsi="Arial" w:cs="Arial"/>
          <w:sz w:val="22"/>
          <w:szCs w:val="22"/>
        </w:rPr>
        <w:t>h konaných mimo pracovní poměr, tj. DPP, DPČ</w:t>
      </w:r>
      <w:r w:rsidRPr="00E97B2D">
        <w:rPr>
          <w:rFonts w:ascii="Arial" w:hAnsi="Arial" w:cs="Arial"/>
          <w:sz w:val="22"/>
          <w:szCs w:val="22"/>
        </w:rPr>
        <w:t xml:space="preserve"> </w:t>
      </w:r>
      <w:r w:rsidRPr="00974258">
        <w:rPr>
          <w:rFonts w:ascii="Arial" w:hAnsi="Arial" w:cs="Arial"/>
          <w:sz w:val="22"/>
          <w:szCs w:val="22"/>
        </w:rPr>
        <w:t>sezónních pracovníků</w:t>
      </w:r>
      <w:r>
        <w:rPr>
          <w:rFonts w:ascii="Arial" w:hAnsi="Arial" w:cs="Arial"/>
          <w:sz w:val="22"/>
          <w:szCs w:val="22"/>
        </w:rPr>
        <w:t xml:space="preserve"> - </w:t>
      </w:r>
      <w:r w:rsidRPr="00974258">
        <w:rPr>
          <w:rFonts w:ascii="Arial" w:hAnsi="Arial" w:cs="Arial"/>
          <w:sz w:val="22"/>
          <w:szCs w:val="22"/>
        </w:rPr>
        <w:t xml:space="preserve">související se zajištěním provozu TIC minimálně v měsících </w:t>
      </w:r>
      <w:r w:rsidRPr="00974258">
        <w:rPr>
          <w:rFonts w:ascii="Arial" w:hAnsi="Arial" w:cs="Arial"/>
          <w:sz w:val="22"/>
          <w:szCs w:val="22"/>
        </w:rPr>
        <w:lastRenderedPageBreak/>
        <w:t>červenec a srpen</w:t>
      </w:r>
      <w:r>
        <w:rPr>
          <w:rFonts w:ascii="Arial" w:hAnsi="Arial" w:cs="Arial"/>
          <w:sz w:val="22"/>
          <w:szCs w:val="22"/>
        </w:rPr>
        <w:t xml:space="preserve"> a</w:t>
      </w:r>
      <w:r w:rsidRPr="00974258">
        <w:rPr>
          <w:rFonts w:ascii="Arial" w:hAnsi="Arial" w:cs="Arial"/>
          <w:sz w:val="22"/>
          <w:szCs w:val="22"/>
        </w:rPr>
        <w:t xml:space="preserve"> o víkendech a státních svátcích</w:t>
      </w:r>
      <w:r>
        <w:rPr>
          <w:rFonts w:ascii="Arial" w:hAnsi="Arial" w:cs="Arial"/>
          <w:sz w:val="22"/>
          <w:szCs w:val="22"/>
        </w:rPr>
        <w:t>) vč. </w:t>
      </w:r>
      <w:r w:rsidRPr="00974258">
        <w:rPr>
          <w:rFonts w:ascii="Arial" w:hAnsi="Arial" w:cs="Arial"/>
          <w:sz w:val="22"/>
          <w:szCs w:val="22"/>
        </w:rPr>
        <w:t>povinného pojistného placeného zaměstnavatelem</w:t>
      </w:r>
      <w:r>
        <w:rPr>
          <w:rFonts w:ascii="Arial" w:hAnsi="Arial" w:cs="Arial"/>
          <w:sz w:val="22"/>
        </w:rPr>
        <w:t xml:space="preserve">, </w:t>
      </w:r>
    </w:p>
    <w:p w:rsidR="00A039A3" w:rsidRPr="00A46933" w:rsidRDefault="00A039A3" w:rsidP="00A039A3">
      <w:pPr>
        <w:numPr>
          <w:ilvl w:val="0"/>
          <w:numId w:val="13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ostatní nákupy jinde nezařazené (certifikace ve smyslu</w:t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>podpory</w:t>
      </w:r>
      <w:r w:rsidRPr="00A46933">
        <w:rPr>
          <w:rFonts w:ascii="Arial" w:hAnsi="Arial" w:cs="Arial"/>
          <w:sz w:val="22"/>
        </w:rPr>
        <w:t xml:space="preserve"> standardizace, zkvalitňování a rozšiřování služeb poskytovaných turistickými informačními centry</w:t>
      </w:r>
      <w:r>
        <w:rPr>
          <w:rFonts w:ascii="Arial" w:hAnsi="Arial" w:cs="Arial"/>
          <w:sz w:val="22"/>
        </w:rPr>
        <w:t xml:space="preserve"> v Kraji Vysočina).</w:t>
      </w:r>
      <w:r w:rsidRPr="00A46933">
        <w:rPr>
          <w:rFonts w:ascii="Arial" w:hAnsi="Arial" w:cs="Arial"/>
          <w:sz w:val="22"/>
        </w:rPr>
        <w:t xml:space="preserve"> </w:t>
      </w:r>
    </w:p>
    <w:p w:rsidR="00A039A3" w:rsidRDefault="00A039A3" w:rsidP="00A039A3">
      <w:pPr>
        <w:jc w:val="both"/>
        <w:rPr>
          <w:rFonts w:ascii="Arial" w:hAnsi="Arial" w:cs="Arial"/>
          <w:i/>
          <w:color w:val="FF0000"/>
          <w:sz w:val="22"/>
        </w:rPr>
      </w:pPr>
    </w:p>
    <w:p w:rsidR="00A039A3" w:rsidRDefault="00A039A3" w:rsidP="00A039A3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7 odst. 3 této smlouvy a Přílohou č. 1 této smlouvy, použijí se přednostně ustanovení Čl. 7 odst. 3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smlouvy. Pokud dojde k vzájemnému rozporu mezi Čl. 7 odst. 3 a odst. 4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smlouvy, případně nebudou některé náklady uvedeny v těchto ustanoveních, platí, že se jedná o náklady neuznatelné.</w:t>
      </w:r>
    </w:p>
    <w:p w:rsidR="00A039A3" w:rsidRDefault="00A039A3" w:rsidP="00A039A3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A039A3" w:rsidRPr="00A640AA" w:rsidRDefault="00A039A3" w:rsidP="00A039A3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 a odst. 4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 vychází z definic jednotlivých položek druhového třídění rozpočtové skladby uvedených ve vyhlášce Ministerstva financí č. 323/2002 Sb., o rozpočtové skladbě.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CF32A4" w:rsidRDefault="00CF32A4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Pr="00711716" w:rsidRDefault="00A039A3" w:rsidP="00A039A3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A039A3" w:rsidRDefault="00A039A3" w:rsidP="00A039A3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A039A3" w:rsidRPr="00E67318" w:rsidRDefault="00A039A3" w:rsidP="00A039A3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</w:t>
      </w:r>
      <w:r>
        <w:rPr>
          <w:b w:val="0"/>
          <w:szCs w:val="24"/>
        </w:rPr>
        <w:t>účelovým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</w:t>
      </w:r>
      <w:r w:rsidR="00C04F54">
        <w:rPr>
          <w:b w:val="0"/>
          <w:szCs w:val="24"/>
        </w:rPr>
        <w:t>ci podle zákona č. </w:t>
      </w:r>
      <w:r w:rsidRPr="00E67318">
        <w:rPr>
          <w:b w:val="0"/>
          <w:szCs w:val="24"/>
        </w:rPr>
        <w:t xml:space="preserve">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</w:t>
      </w:r>
      <w:r w:rsidR="00651732">
        <w:rPr>
          <w:b w:val="0"/>
          <w:iCs/>
          <w:szCs w:val="24"/>
        </w:rPr>
        <w:t xml:space="preserve">bem zaručujícím jejich trvalost a aby uskutečněné </w:t>
      </w:r>
      <w:r w:rsidRPr="00E67318">
        <w:rPr>
          <w:b w:val="0"/>
          <w:iCs/>
          <w:szCs w:val="24"/>
        </w:rPr>
        <w:t>příjmy</w:t>
      </w:r>
      <w:r w:rsidR="00651732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</w:t>
      </w:r>
      <w:r w:rsidR="00C04F54">
        <w:rPr>
          <w:b w:val="0"/>
          <w:iCs/>
          <w:szCs w:val="24"/>
        </w:rPr>
        <w:t>ou k 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Vysočiny </w:t>
      </w:r>
      <w:proofErr w:type="gramStart"/>
      <w:r w:rsidRPr="00E67318">
        <w:rPr>
          <w:szCs w:val="24"/>
        </w:rPr>
        <w:t>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proofErr w:type="gramEnd"/>
      <w:r>
        <w:rPr>
          <w:b w:val="0"/>
          <w:szCs w:val="24"/>
        </w:rPr>
        <w:t xml:space="preserve"> </w:t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</w:t>
      </w:r>
      <w:r w:rsidR="00171186">
        <w:rPr>
          <w:b w:val="0"/>
        </w:rPr>
        <w:t xml:space="preserve"> nemůže uplatnit odpočet DPH na </w:t>
      </w:r>
      <w:r w:rsidRPr="00E67318">
        <w:rPr>
          <w:b w:val="0"/>
        </w:rPr>
        <w:t>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</w:t>
      </w:r>
      <w:r w:rsidR="00171186">
        <w:rPr>
          <w:b w:val="0"/>
        </w:rPr>
        <w:t xml:space="preserve"> zákona č. 235/2004 Sb., o dani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>data ukončení rea</w:t>
      </w:r>
      <w:r w:rsidR="00171186">
        <w:rPr>
          <w:b w:val="0"/>
        </w:rPr>
        <w:t xml:space="preserve">lizace projektu uvedeného v Čl. 7 </w:t>
      </w:r>
      <w:proofErr w:type="gramStart"/>
      <w:r w:rsidR="00171186">
        <w:rPr>
          <w:b w:val="0"/>
        </w:rPr>
        <w:t>odst.1 této</w:t>
      </w:r>
      <w:proofErr w:type="gramEnd"/>
      <w:r w:rsidR="00171186">
        <w:rPr>
          <w:b w:val="0"/>
        </w:rPr>
        <w:t xml:space="preserve"> </w:t>
      </w:r>
      <w:r>
        <w:rPr>
          <w:b w:val="0"/>
        </w:rPr>
        <w:t>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</w:t>
      </w:r>
      <w:r w:rsidR="00171186">
        <w:rPr>
          <w:b w:val="0"/>
        </w:rPr>
        <w:t>závěrečné zprávy, jejíž vzor je </w:t>
      </w:r>
      <w:r w:rsidRPr="00E67318">
        <w:rPr>
          <w:b w:val="0"/>
        </w:rPr>
        <w:t xml:space="preserve">umístěn na </w:t>
      </w:r>
      <w:hyperlink w:history="1"/>
      <w:hyperlink r:id="rId7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>31. 10. 2020</w:t>
      </w:r>
      <w:r w:rsidRPr="0018734A">
        <w:rPr>
          <w:b w:val="0"/>
          <w:i/>
          <w:color w:val="auto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:rsidR="00A039A3" w:rsidRDefault="00A039A3" w:rsidP="00A039A3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18734A">
        <w:rPr>
          <w:rFonts w:ascii="Arial" w:hAnsi="Arial" w:cs="Arial"/>
          <w:bCs/>
          <w:sz w:val="22"/>
          <w:szCs w:val="22"/>
        </w:rPr>
        <w:t xml:space="preserve">fotodokumentace zrealizovaného projektu vč. povinné publicity, </w:t>
      </w:r>
    </w:p>
    <w:p w:rsidR="00A039A3" w:rsidRPr="0018734A" w:rsidRDefault="00A039A3" w:rsidP="00A039A3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18734A">
        <w:rPr>
          <w:rFonts w:ascii="Arial" w:hAnsi="Arial" w:cs="Arial"/>
          <w:bCs/>
          <w:sz w:val="22"/>
          <w:szCs w:val="22"/>
        </w:rPr>
        <w:t>kopie účetních dokladů o výši celkových nákladů projektu a jejich úhradě,</w:t>
      </w:r>
    </w:p>
    <w:p w:rsidR="00A039A3" w:rsidRPr="0018734A" w:rsidRDefault="00A039A3" w:rsidP="00A039A3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18734A">
        <w:rPr>
          <w:rFonts w:ascii="Arial" w:hAnsi="Arial" w:cs="Arial"/>
          <w:bCs/>
          <w:sz w:val="22"/>
          <w:szCs w:val="22"/>
        </w:rPr>
        <w:t>kopie záznamů prokazující zaúčtování a oddělené sledování celkových nákladů projektu dle Čl. 8 písm. c), např. výpisy z účetníc</w:t>
      </w:r>
      <w:r w:rsidR="00302AC6">
        <w:rPr>
          <w:rFonts w:ascii="Arial" w:hAnsi="Arial" w:cs="Arial"/>
          <w:bCs/>
          <w:sz w:val="22"/>
          <w:szCs w:val="22"/>
        </w:rPr>
        <w:t>h knih, apod.</w:t>
      </w:r>
      <w:r>
        <w:rPr>
          <w:rFonts w:ascii="Arial" w:hAnsi="Arial" w:cs="Arial"/>
          <w:bCs/>
          <w:sz w:val="22"/>
          <w:szCs w:val="22"/>
        </w:rPr>
        <w:t>,</w:t>
      </w:r>
      <w:r w:rsidRPr="0018734A">
        <w:rPr>
          <w:b/>
          <w:bCs/>
        </w:rPr>
        <w:t xml:space="preserve"> </w:t>
      </w:r>
    </w:p>
    <w:p w:rsidR="00A039A3" w:rsidRPr="0018734A" w:rsidRDefault="00A039A3" w:rsidP="00A039A3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18734A">
        <w:rPr>
          <w:rFonts w:ascii="Arial" w:hAnsi="Arial" w:cs="Arial"/>
          <w:bCs/>
          <w:sz w:val="22"/>
          <w:szCs w:val="22"/>
        </w:rPr>
        <w:t>v případě realizace tištěných turistických propagačních materiálů 2 ks od každé jazykové mutace.</w:t>
      </w:r>
      <w:r w:rsidRPr="0018734A" w:rsidDel="00A93974">
        <w:rPr>
          <w:rFonts w:ascii="Arial" w:hAnsi="Arial" w:cs="Arial"/>
          <w:bCs/>
          <w:sz w:val="22"/>
          <w:szCs w:val="22"/>
        </w:rPr>
        <w:t xml:space="preserve"> </w:t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A039A3" w:rsidRPr="00E67318" w:rsidRDefault="00A039A3" w:rsidP="00A039A3">
      <w:pPr>
        <w:numPr>
          <w:ilvl w:val="0"/>
          <w:numId w:val="2"/>
        </w:numPr>
        <w:tabs>
          <w:tab w:val="clear" w:pos="1068"/>
        </w:tabs>
        <w:ind w:left="900"/>
        <w:jc w:val="both"/>
        <w:rPr>
          <w:rFonts w:ascii="Arial" w:hAnsi="Arial" w:cs="Arial"/>
          <w:sz w:val="22"/>
        </w:rPr>
      </w:pPr>
      <w:r w:rsidRPr="00E67318">
        <w:rPr>
          <w:rFonts w:ascii="Arial" w:hAnsi="Arial" w:cs="Arial"/>
          <w:sz w:val="22"/>
        </w:rPr>
        <w:t xml:space="preserve">po dobu, kdy je Kraj oprávněn provádět kontrolu dle Čl. 9 odst. 2 </w:t>
      </w:r>
      <w:proofErr w:type="gramStart"/>
      <w:r w:rsidRPr="00E67318">
        <w:rPr>
          <w:rFonts w:ascii="Arial" w:hAnsi="Arial" w:cs="Arial"/>
          <w:sz w:val="22"/>
        </w:rPr>
        <w:t>této</w:t>
      </w:r>
      <w:proofErr w:type="gramEnd"/>
      <w:r w:rsidRPr="00E67318">
        <w:rPr>
          <w:rFonts w:ascii="Arial" w:hAnsi="Arial" w:cs="Arial"/>
          <w:sz w:val="22"/>
        </w:rPr>
        <w:t xml:space="preserve"> smlouvy, archivovat následující podkladové materiály:</w:t>
      </w:r>
    </w:p>
    <w:p w:rsidR="00A039A3" w:rsidRPr="00250321" w:rsidRDefault="00A039A3" w:rsidP="00250321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250321">
        <w:rPr>
          <w:rFonts w:ascii="Arial" w:hAnsi="Arial" w:cs="Arial"/>
          <w:bCs/>
          <w:sz w:val="22"/>
          <w:szCs w:val="22"/>
        </w:rPr>
        <w:t>tuto smlouvu,</w:t>
      </w:r>
    </w:p>
    <w:p w:rsidR="00A039A3" w:rsidRPr="00250321" w:rsidRDefault="00A039A3" w:rsidP="00250321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250321">
        <w:rPr>
          <w:rFonts w:ascii="Arial" w:hAnsi="Arial" w:cs="Arial"/>
          <w:bCs/>
          <w:sz w:val="22"/>
          <w:szCs w:val="22"/>
        </w:rPr>
        <w:t>originály dokladů, prokazujících celkové náklady projektu (faktury, paragony, účtenky, výdajové pokladní doklady apod.), jejich úhradu a zaúčtování,</w:t>
      </w:r>
    </w:p>
    <w:p w:rsidR="00A039A3" w:rsidRPr="00250321" w:rsidRDefault="00A039A3" w:rsidP="00250321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 w:rsidRPr="00250321">
        <w:rPr>
          <w:rFonts w:ascii="Arial" w:hAnsi="Arial" w:cs="Arial"/>
          <w:bCs/>
          <w:sz w:val="22"/>
          <w:szCs w:val="22"/>
        </w:rPr>
        <w:t>prostou kopii závěrečné zprávy včetně všech příloh,</w:t>
      </w:r>
    </w:p>
    <w:p w:rsidR="00A039A3" w:rsidRPr="00E67318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zajistit publicitu v souladu s Čl. 10 této smlouvy,</w:t>
      </w:r>
    </w:p>
    <w:p w:rsidR="00A039A3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A039A3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7A2875">
        <w:rPr>
          <w:b w:val="0"/>
        </w:rPr>
        <w:t>vrátit na účet uvedený v záhlaví této smlouvy celou částku dotace v případě, že dojde do doby uplynutí doby udržitelnosti dle Čl. 11 smlouvy k přeměně nebo zrušení příjemce s likvidací (§ 10a odst. 5 písm. k) zákona č. 250/2000 Sb., o rozpočtových pravidlech územních rozpočtů), bez předcho</w:t>
      </w:r>
      <w:r>
        <w:rPr>
          <w:b w:val="0"/>
        </w:rPr>
        <w:t>zího souhlasu Kraje, a to do 15 </w:t>
      </w:r>
      <w:r w:rsidRPr="007A2875">
        <w:rPr>
          <w:b w:val="0"/>
        </w:rPr>
        <w:t>kalendářních dnů ode dne rozhodnutí příjemce o p</w:t>
      </w:r>
      <w:r>
        <w:rPr>
          <w:b w:val="0"/>
        </w:rPr>
        <w:t>řeměně nebo zrušení s likvidací,</w:t>
      </w:r>
    </w:p>
    <w:p w:rsidR="00A039A3" w:rsidRPr="007A5643" w:rsidRDefault="00A039A3" w:rsidP="00A039A3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zajistit </w:t>
      </w:r>
      <w:r w:rsidRPr="007A5643">
        <w:rPr>
          <w:b w:val="0"/>
        </w:rPr>
        <w:t xml:space="preserve">souhlas autora poskytovaných fotografií k jejich zveřejnění Krajem Vysočina a Vysočina Tourism, příspěvkovou organizací v rámci publikační a propagační činnosti a současně souhlas k použití a zveřejnění poskytovaných statistických dat Krajem Vysočina a Vysočina Tourism, příspěvkovou organizací v rámci jejich činnosti. </w:t>
      </w:r>
    </w:p>
    <w:p w:rsidR="00A039A3" w:rsidRDefault="00A039A3" w:rsidP="00A039A3">
      <w:pPr>
        <w:pStyle w:val="Zkladntext"/>
        <w:autoSpaceDE/>
        <w:autoSpaceDN/>
        <w:adjustRightInd/>
        <w:jc w:val="both"/>
      </w:pPr>
    </w:p>
    <w:p w:rsidR="00CF32A4" w:rsidRDefault="00CF32A4" w:rsidP="00A039A3">
      <w:pPr>
        <w:pStyle w:val="Zkladntext"/>
        <w:autoSpaceDE/>
        <w:autoSpaceDN/>
        <w:adjustRightInd/>
      </w:pPr>
    </w:p>
    <w:p w:rsidR="00A039A3" w:rsidRPr="00E67318" w:rsidRDefault="00A039A3" w:rsidP="00A039A3">
      <w:pPr>
        <w:pStyle w:val="Zkladntext"/>
        <w:autoSpaceDE/>
        <w:autoSpaceDN/>
        <w:adjustRightInd/>
      </w:pPr>
      <w:r w:rsidRPr="00E67318">
        <w:t>Čl. 9</w:t>
      </w:r>
    </w:p>
    <w:p w:rsidR="00A039A3" w:rsidRDefault="00A039A3" w:rsidP="00A039A3">
      <w:pPr>
        <w:pStyle w:val="Zkladntext"/>
        <w:autoSpaceDE/>
        <w:autoSpaceDN/>
        <w:adjustRightInd/>
      </w:pPr>
      <w:r w:rsidRPr="00E67318">
        <w:t>Kontrola</w:t>
      </w:r>
    </w:p>
    <w:p w:rsidR="00A039A3" w:rsidRDefault="00A039A3" w:rsidP="00A039A3">
      <w:pPr>
        <w:pStyle w:val="Zkladntext"/>
        <w:autoSpaceDE/>
        <w:autoSpaceDN/>
        <w:adjustRightInd/>
        <w:jc w:val="both"/>
      </w:pPr>
    </w:p>
    <w:p w:rsidR="00A039A3" w:rsidRPr="00E67318" w:rsidRDefault="00A039A3" w:rsidP="00A039A3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A039A3" w:rsidRPr="00E67318" w:rsidRDefault="00A039A3" w:rsidP="00A039A3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A039A3" w:rsidRPr="00E67318" w:rsidRDefault="00A039A3" w:rsidP="00A039A3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</w:t>
      </w:r>
      <w:r>
        <w:rPr>
          <w:b w:val="0"/>
        </w:rPr>
        <w:t>ísm. f) a písm. i) – písm. l</w:t>
      </w:r>
      <w:r w:rsidRPr="00E67318">
        <w:rPr>
          <w:b w:val="0"/>
        </w:rPr>
        <w:t xml:space="preserve">) této smlouvy. </w:t>
      </w:r>
    </w:p>
    <w:p w:rsidR="00A039A3" w:rsidRPr="00E67318" w:rsidRDefault="00A039A3" w:rsidP="00A039A3">
      <w:pPr>
        <w:pStyle w:val="Zkladntext"/>
        <w:autoSpaceDE/>
        <w:autoSpaceDN/>
        <w:adjustRightInd/>
        <w:jc w:val="both"/>
        <w:rPr>
          <w:b w:val="0"/>
        </w:rPr>
      </w:pPr>
    </w:p>
    <w:p w:rsidR="00A039A3" w:rsidRDefault="00A039A3" w:rsidP="00A039A3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CF32A4" w:rsidRPr="00CF32A4" w:rsidRDefault="00CF32A4" w:rsidP="00CF32A4">
      <w:pPr>
        <w:pStyle w:val="Zkladntext"/>
        <w:autoSpaceDE/>
        <w:autoSpaceDN/>
        <w:adjustRightInd/>
        <w:jc w:val="both"/>
        <w:rPr>
          <w:b w:val="0"/>
        </w:rPr>
      </w:pPr>
    </w:p>
    <w:p w:rsidR="00A039A3" w:rsidRPr="00E67318" w:rsidRDefault="00A039A3" w:rsidP="00A039A3">
      <w:pPr>
        <w:pStyle w:val="Zkladntext"/>
        <w:autoSpaceDE/>
        <w:autoSpaceDN/>
        <w:adjustRightInd/>
      </w:pPr>
      <w:r w:rsidRPr="00E67318">
        <w:t>Čl. 10</w:t>
      </w:r>
    </w:p>
    <w:p w:rsidR="00A039A3" w:rsidRDefault="00A039A3" w:rsidP="00A039A3">
      <w:pPr>
        <w:pStyle w:val="Zkladntext"/>
        <w:autoSpaceDE/>
        <w:autoSpaceDN/>
        <w:adjustRightInd/>
      </w:pPr>
      <w:r w:rsidRPr="00E67318">
        <w:t>Publicita</w:t>
      </w:r>
    </w:p>
    <w:p w:rsidR="00A039A3" w:rsidRDefault="00A039A3" w:rsidP="00A039A3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A039A3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A039A3" w:rsidRDefault="00A039A3" w:rsidP="00A039A3">
      <w:pPr>
        <w:pStyle w:val="Zkladntext"/>
        <w:autoSpaceDE/>
        <w:autoSpaceDN/>
        <w:adjustRightInd/>
        <w:ind w:left="540"/>
        <w:jc w:val="both"/>
        <w:rPr>
          <w:b w:val="0"/>
        </w:rPr>
      </w:pPr>
    </w:p>
    <w:p w:rsidR="00A039A3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385CCB">
        <w:rPr>
          <w:b w:val="0"/>
        </w:rPr>
        <w:lastRenderedPageBreak/>
        <w:t xml:space="preserve">Na výstupech </w:t>
      </w:r>
      <w:r>
        <w:rPr>
          <w:b w:val="0"/>
        </w:rPr>
        <w:t>projektu</w:t>
      </w:r>
      <w:r w:rsidRPr="00385CCB">
        <w:rPr>
          <w:b w:val="0"/>
        </w:rPr>
        <w:t xml:space="preserve"> uvede Příjemce „Sponzorský vzkaz Kraje Vysočina“ </w:t>
      </w:r>
      <w:r>
        <w:rPr>
          <w:b w:val="0"/>
        </w:rPr>
        <w:br/>
      </w:r>
      <w:r w:rsidRPr="00385CCB">
        <w:rPr>
          <w:b w:val="0"/>
        </w:rPr>
        <w:t xml:space="preserve">v grafickém provedení a dle manuálu, který je ke stažení na </w:t>
      </w:r>
      <w:hyperlink r:id="rId8" w:history="1">
        <w:r w:rsidRPr="00385CCB">
          <w:rPr>
            <w:rStyle w:val="Hypertextovodkaz"/>
            <w:b w:val="0"/>
          </w:rPr>
          <w:t>www.kr-vysocina.cz/publicita</w:t>
        </w:r>
      </w:hyperlink>
      <w:r w:rsidRPr="00385CCB">
        <w:rPr>
          <w:b w:val="0"/>
        </w:rPr>
        <w:t xml:space="preserve">. </w:t>
      </w:r>
    </w:p>
    <w:p w:rsidR="00A039A3" w:rsidRDefault="00A039A3" w:rsidP="00A039A3">
      <w:pPr>
        <w:pStyle w:val="Odstavecseseznamem"/>
        <w:rPr>
          <w:b/>
        </w:rPr>
      </w:pPr>
    </w:p>
    <w:p w:rsidR="00A039A3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385CCB">
        <w:rPr>
          <w:b w:val="0"/>
        </w:rPr>
        <w:t>V</w:t>
      </w:r>
      <w:r>
        <w:t> </w:t>
      </w:r>
      <w:r w:rsidRPr="00385CCB">
        <w:rPr>
          <w:b w:val="0"/>
        </w:rPr>
        <w:t>případě realizace tištěných turistických propagačních materiálů včetně jejich jazykových mutací je Příjemce povinen uvést do tiráže případně na jiné vhodné místo v materiálu/publikaci „Sponzorský vzkaz Kraje Vysočina“. Na titulní stránku je Příjemce povinen uvést marketingovou značku „Vysočina“ v podobě č</w:t>
      </w:r>
      <w:r>
        <w:rPr>
          <w:b w:val="0"/>
        </w:rPr>
        <w:t>erveného turistického pointu (v </w:t>
      </w:r>
      <w:r w:rsidRPr="00385CCB">
        <w:rPr>
          <w:b w:val="0"/>
        </w:rPr>
        <w:t>případě, že je na první straně fotografie, je Příjemce povinen umístit point přímo do</w:t>
      </w:r>
      <w:r w:rsidR="00CF32A4">
        <w:rPr>
          <w:b w:val="0"/>
        </w:rPr>
        <w:t> </w:t>
      </w:r>
      <w:r w:rsidRPr="00385CCB">
        <w:rPr>
          <w:b w:val="0"/>
        </w:rPr>
        <w:t>fotografie). Design manuál marketingové zna</w:t>
      </w:r>
      <w:r w:rsidR="00CF32A4">
        <w:rPr>
          <w:b w:val="0"/>
        </w:rPr>
        <w:t>čky „Vysočina“ je ke stažení na </w:t>
      </w:r>
      <w:hyperlink r:id="rId9" w:history="1">
        <w:r w:rsidRPr="00385CCB">
          <w:rPr>
            <w:rStyle w:val="Hypertextovodkaz"/>
            <w:b w:val="0"/>
          </w:rPr>
          <w:t>https://www.vysocinatourism.cz/cinnost-vysocina-tourism/marketingova-komunikace/jednotny-vizualni-styl</w:t>
        </w:r>
      </w:hyperlink>
      <w:r w:rsidRPr="00385CCB">
        <w:rPr>
          <w:b w:val="0"/>
        </w:rPr>
        <w:t>.</w:t>
      </w:r>
    </w:p>
    <w:p w:rsidR="00A039A3" w:rsidRDefault="00A039A3" w:rsidP="00A039A3">
      <w:pPr>
        <w:pStyle w:val="Odstavecseseznamem"/>
        <w:rPr>
          <w:b/>
        </w:rPr>
      </w:pPr>
    </w:p>
    <w:p w:rsidR="00A039A3" w:rsidRPr="00385CCB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385CCB">
        <w:rPr>
          <w:b w:val="0"/>
        </w:rPr>
        <w:t>V případě realizace aktivit zaměřených na prodej regi</w:t>
      </w:r>
      <w:r w:rsidR="00CF32A4">
        <w:rPr>
          <w:b w:val="0"/>
        </w:rPr>
        <w:t>onálních produktů a potravin je </w:t>
      </w:r>
      <w:r w:rsidRPr="00385CCB">
        <w:rPr>
          <w:b w:val="0"/>
        </w:rPr>
        <w:t xml:space="preserve">Příjemce povinen umístit marketingovou značku „Vysočina“ v podobě červeného turistického pointu na </w:t>
      </w:r>
      <w:r>
        <w:rPr>
          <w:b w:val="0"/>
        </w:rPr>
        <w:t xml:space="preserve">viditelné místo stojanu/regálu/ apod. určeného k prezentaci výrobků. Marketingová značka „Vysočina“ je ke stažení </w:t>
      </w:r>
      <w:proofErr w:type="gramStart"/>
      <w:r>
        <w:rPr>
          <w:b w:val="0"/>
        </w:rPr>
        <w:t>na</w:t>
      </w:r>
      <w:proofErr w:type="gramEnd"/>
      <w:r>
        <w:rPr>
          <w:b w:val="0"/>
        </w:rPr>
        <w:t xml:space="preserve">: </w:t>
      </w:r>
      <w:hyperlink r:id="rId10" w:history="1">
        <w:r w:rsidRPr="00385CCB">
          <w:rPr>
            <w:rStyle w:val="Hypertextovodkaz"/>
            <w:b w:val="0"/>
          </w:rPr>
          <w:t>https://www.vysocinatourism.cz/pro-media/loga-ke-stazeni</w:t>
        </w:r>
      </w:hyperlink>
      <w:r w:rsidRPr="00385CCB">
        <w:rPr>
          <w:b w:val="0"/>
        </w:rPr>
        <w:t xml:space="preserve">. </w:t>
      </w:r>
    </w:p>
    <w:p w:rsidR="00A039A3" w:rsidRDefault="00A039A3" w:rsidP="00A039A3">
      <w:pPr>
        <w:pStyle w:val="Odstavecseseznamem"/>
        <w:rPr>
          <w:b/>
        </w:rPr>
      </w:pPr>
    </w:p>
    <w:p w:rsidR="00A039A3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BF1510">
        <w:rPr>
          <w:b w:val="0"/>
        </w:rPr>
        <w:t>Příjemce je povinen předložit návrh způsobu použití a umístění „Sponzorského vzkazu Kraje Vysočina“ a marketingové značky „Vysočina“ v podobě č</w:t>
      </w:r>
      <w:r w:rsidR="00CF32A4">
        <w:rPr>
          <w:b w:val="0"/>
        </w:rPr>
        <w:t>erveného turistického pointu ke </w:t>
      </w:r>
      <w:r w:rsidRPr="00BF1510">
        <w:rPr>
          <w:b w:val="0"/>
        </w:rPr>
        <w:t>schválení Kraji, případně upravit návrh podle námite</w:t>
      </w:r>
      <w:r w:rsidR="00CF32A4">
        <w:rPr>
          <w:b w:val="0"/>
        </w:rPr>
        <w:t>k Kraje a předložit ho Kraji ke </w:t>
      </w:r>
      <w:r w:rsidRPr="00BF1510">
        <w:rPr>
          <w:b w:val="0"/>
        </w:rPr>
        <w:t>konečnému schválení</w:t>
      </w:r>
      <w:r>
        <w:rPr>
          <w:b w:val="0"/>
        </w:rPr>
        <w:t>.</w:t>
      </w:r>
    </w:p>
    <w:p w:rsidR="00A039A3" w:rsidRDefault="00A039A3" w:rsidP="00A039A3">
      <w:pPr>
        <w:pStyle w:val="Odstavecseseznamem"/>
        <w:rPr>
          <w:b/>
        </w:rPr>
      </w:pPr>
    </w:p>
    <w:p w:rsidR="00A039A3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BF1510">
        <w:rPr>
          <w:b w:val="0"/>
        </w:rPr>
        <w:t xml:space="preserve">Příjemce dotace je povinen umístit na své webové stránky (nebo stránky zřizovatele) aktivní </w:t>
      </w:r>
      <w:proofErr w:type="spellStart"/>
      <w:r w:rsidRPr="00BF1510">
        <w:rPr>
          <w:b w:val="0"/>
        </w:rPr>
        <w:t>prolink</w:t>
      </w:r>
      <w:proofErr w:type="spellEnd"/>
      <w:r w:rsidRPr="00BF1510">
        <w:rPr>
          <w:b w:val="0"/>
        </w:rPr>
        <w:t xml:space="preserve"> na stránky Turistického portálu Vysočiny</w:t>
      </w:r>
      <w:r>
        <w:rPr>
          <w:b w:val="0"/>
        </w:rPr>
        <w:t xml:space="preserve"> (</w:t>
      </w:r>
      <w:hyperlink r:id="rId11" w:history="1">
        <w:r w:rsidRPr="00DD1800">
          <w:rPr>
            <w:rStyle w:val="Hypertextovodkaz"/>
            <w:b w:val="0"/>
          </w:rPr>
          <w:t>www.vysocina.eu</w:t>
        </w:r>
      </w:hyperlink>
      <w:r>
        <w:rPr>
          <w:b w:val="0"/>
        </w:rPr>
        <w:t>)</w:t>
      </w:r>
      <w:r w:rsidRPr="00BF1510">
        <w:rPr>
          <w:b w:val="0"/>
        </w:rPr>
        <w:t>.</w:t>
      </w:r>
    </w:p>
    <w:p w:rsidR="00A039A3" w:rsidRDefault="00A039A3" w:rsidP="00A039A3">
      <w:pPr>
        <w:pStyle w:val="Odstavecseseznamem"/>
        <w:rPr>
          <w:rFonts w:ascii="Arial" w:hAnsi="Arial" w:cs="Arial"/>
          <w:b/>
        </w:rPr>
      </w:pPr>
    </w:p>
    <w:p w:rsidR="00A039A3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BF35B9">
        <w:rPr>
          <w:rFonts w:ascii="Arial" w:hAnsi="Arial" w:cs="Arial"/>
          <w:b w:val="0"/>
        </w:rPr>
        <w:t>Publicita dle Čl. 10 odst. 2 bude probíhat nejméně po dobu konání projektu, a dále v době udržitelnosti stanovené v Čl. 11.</w:t>
      </w:r>
      <w:r w:rsidRPr="00BF35B9">
        <w:rPr>
          <w:rFonts w:ascii="Arial" w:hAnsi="Arial" w:cs="Arial"/>
          <w:b w:val="0"/>
          <w:i/>
        </w:rPr>
        <w:t xml:space="preserve"> </w:t>
      </w:r>
    </w:p>
    <w:p w:rsidR="00A039A3" w:rsidRDefault="00A039A3" w:rsidP="00A039A3">
      <w:pPr>
        <w:pStyle w:val="Odstavecseseznamem"/>
        <w:rPr>
          <w:b/>
        </w:rPr>
      </w:pPr>
    </w:p>
    <w:p w:rsidR="00A039A3" w:rsidRPr="00BF35B9" w:rsidRDefault="00A039A3" w:rsidP="00A039A3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BF35B9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A039A3" w:rsidRDefault="00A039A3" w:rsidP="00A039A3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A039A3" w:rsidRPr="00E67318" w:rsidRDefault="00A039A3" w:rsidP="00A039A3">
      <w:pPr>
        <w:pStyle w:val="Zkladntext"/>
        <w:autoSpaceDE/>
        <w:autoSpaceDN/>
        <w:adjustRightInd/>
      </w:pPr>
      <w:r w:rsidRPr="00E67318">
        <w:t>Čl. 11</w:t>
      </w:r>
    </w:p>
    <w:p w:rsidR="00A039A3" w:rsidRDefault="00A039A3" w:rsidP="00A039A3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A039A3" w:rsidRDefault="00A039A3" w:rsidP="00A039A3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A039A3" w:rsidRDefault="00A039A3" w:rsidP="00CF32A4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</w:t>
      </w:r>
      <w:r>
        <w:rPr>
          <w:b w:val="0"/>
        </w:rPr>
        <w:t> souladu se zaměřením projektu, s </w:t>
      </w:r>
      <w:r w:rsidRPr="00E67318">
        <w:rPr>
          <w:b w:val="0"/>
        </w:rPr>
        <w:t>péčí řádného hospodáře a nezatěžovat tento majetek ani jeho část žádnými věcnými právy třetích osob, včetně zástavního práva bez vědomí a předchozího písemného souhlasu Kraje. Příjemce nesmí majetek podpořený z poskytnuté dotace po dobu tří let od nabytí platnosti této smlouvy převést na jinou osobu</w:t>
      </w:r>
      <w:r>
        <w:rPr>
          <w:b w:val="0"/>
        </w:rPr>
        <w:t xml:space="preserve"> </w:t>
      </w:r>
      <w:r w:rsidRPr="0029305E">
        <w:rPr>
          <w:b w:val="0"/>
        </w:rPr>
        <w:t xml:space="preserve">s výjimkou převodů tohoto majetku mezi příspěvkovou organizací a svým zřizovatelem. </w:t>
      </w:r>
      <w:r w:rsidRPr="00E67318">
        <w:rPr>
          <w:b w:val="0"/>
        </w:rPr>
        <w:t>Po stejnou dobu nesmí Příjemce majetek či jeho část podpořenou z dotace prodat, pronajmout či darovat bez vědomí a předchozího písemného souhlasu Kraje.</w:t>
      </w:r>
    </w:p>
    <w:p w:rsidR="00CF32A4" w:rsidRDefault="00CF32A4" w:rsidP="00CF32A4">
      <w:pPr>
        <w:pStyle w:val="Zkladntext"/>
        <w:autoSpaceDE/>
        <w:autoSpaceDN/>
        <w:adjustRightInd/>
        <w:jc w:val="both"/>
        <w:rPr>
          <w:b w:val="0"/>
        </w:rPr>
      </w:pPr>
    </w:p>
    <w:p w:rsidR="00A039A3" w:rsidRDefault="00A039A3" w:rsidP="00A039A3">
      <w:pPr>
        <w:pStyle w:val="Zkladntext"/>
        <w:autoSpaceDE/>
        <w:autoSpaceDN/>
        <w:adjustRightInd/>
        <w:rPr>
          <w:b w:val="0"/>
        </w:rPr>
      </w:pPr>
    </w:p>
    <w:p w:rsidR="00B039AB" w:rsidRDefault="00B039AB" w:rsidP="00A039A3">
      <w:pPr>
        <w:pStyle w:val="Zkladntext"/>
        <w:autoSpaceDE/>
        <w:autoSpaceDN/>
        <w:adjustRightInd/>
        <w:rPr>
          <w:b w:val="0"/>
        </w:rPr>
      </w:pPr>
    </w:p>
    <w:p w:rsidR="00B039AB" w:rsidRDefault="00B039AB" w:rsidP="00A039A3">
      <w:pPr>
        <w:pStyle w:val="Zkladntext"/>
        <w:autoSpaceDE/>
        <w:autoSpaceDN/>
        <w:adjustRightInd/>
        <w:rPr>
          <w:b w:val="0"/>
        </w:rPr>
      </w:pPr>
    </w:p>
    <w:p w:rsidR="00A039A3" w:rsidRPr="00E67318" w:rsidRDefault="00A039A3" w:rsidP="00A039A3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lastRenderedPageBreak/>
        <w:t>Čl. 12</w:t>
      </w:r>
    </w:p>
    <w:p w:rsidR="00A039A3" w:rsidRPr="00E67318" w:rsidRDefault="00A039A3" w:rsidP="00A039A3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A039A3" w:rsidRDefault="00A039A3" w:rsidP="00A039A3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A039A3" w:rsidRPr="00C715B5" w:rsidRDefault="00A039A3" w:rsidP="00A039A3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</w:t>
      </w:r>
      <w:r>
        <w:rPr>
          <w:b w:val="0"/>
        </w:rPr>
        <w:t>vé kázně ve smyslu zákona č. </w:t>
      </w:r>
      <w:r w:rsidRPr="00E67318">
        <w:rPr>
          <w:b w:val="0"/>
        </w:rPr>
        <w:t>250/2000 Sb., o rozpočtových pravidlech územních</w:t>
      </w:r>
      <w:r w:rsidR="00CF32A4">
        <w:rPr>
          <w:b w:val="0"/>
        </w:rPr>
        <w:t xml:space="preserve"> rozpočtů, bude postupováno dle </w:t>
      </w:r>
      <w:r w:rsidRPr="00E67318">
        <w:rPr>
          <w:b w:val="0"/>
        </w:rPr>
        <w:t xml:space="preserve">ustanovení tohoto zákona.  </w:t>
      </w:r>
    </w:p>
    <w:p w:rsidR="00A039A3" w:rsidRDefault="00A039A3" w:rsidP="00A039A3">
      <w:pPr>
        <w:pStyle w:val="Odstavecseseznamem"/>
        <w:rPr>
          <w:b/>
        </w:rPr>
      </w:pPr>
    </w:p>
    <w:p w:rsidR="00A039A3" w:rsidRDefault="00A039A3" w:rsidP="00A039A3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BF1510">
        <w:rPr>
          <w:b w:val="0"/>
        </w:rPr>
        <w:t>Neoprávněné použití dotace spočívající v porušení povinnosti stanovené v čl. 8 písm. i) této smlouvy je považováno za porušení méně závažné ve smys</w:t>
      </w:r>
      <w:r w:rsidR="00CF32A4">
        <w:rPr>
          <w:b w:val="0"/>
        </w:rPr>
        <w:t xml:space="preserve">lu </w:t>
      </w:r>
      <w:proofErr w:type="spellStart"/>
      <w:r w:rsidR="00CF32A4">
        <w:rPr>
          <w:b w:val="0"/>
        </w:rPr>
        <w:t>ust</w:t>
      </w:r>
      <w:proofErr w:type="spellEnd"/>
      <w:r w:rsidR="00CF32A4">
        <w:rPr>
          <w:b w:val="0"/>
        </w:rPr>
        <w:t>. § 10a odst. 6 zákona č. </w:t>
      </w:r>
      <w:r w:rsidRPr="00BF1510">
        <w:rPr>
          <w:b w:val="0"/>
        </w:rPr>
        <w:t>250/2000 Sb., o rozpočtových pravidlech územních rozpočtů. V případě porušení této povinnosti je Příjemce povinen provést odvod za porušení rozpočtové kázně, který odpovídá částce ve výši 20 % poskytnuté dotace.</w:t>
      </w:r>
    </w:p>
    <w:p w:rsidR="00A039A3" w:rsidRPr="00BF1510" w:rsidRDefault="00A039A3" w:rsidP="00A039A3">
      <w:pPr>
        <w:pStyle w:val="Zkladntext"/>
        <w:suppressAutoHyphens/>
        <w:autoSpaceDE/>
        <w:autoSpaceDN/>
        <w:adjustRightInd/>
        <w:jc w:val="both"/>
        <w:rPr>
          <w:b w:val="0"/>
        </w:rPr>
      </w:pPr>
    </w:p>
    <w:p w:rsidR="00A039A3" w:rsidRPr="00E67318" w:rsidRDefault="00A039A3" w:rsidP="00A039A3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:rsidR="00A039A3" w:rsidRDefault="00A039A3" w:rsidP="00A039A3">
      <w:pPr>
        <w:pStyle w:val="Zkladntext"/>
        <w:suppressAutoHyphens/>
        <w:autoSpaceDE/>
        <w:autoSpaceDN/>
        <w:adjustRightInd/>
        <w:jc w:val="both"/>
      </w:pPr>
    </w:p>
    <w:p w:rsidR="00A039A3" w:rsidRDefault="00A039A3" w:rsidP="00A039A3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A039A3" w:rsidRDefault="00A039A3" w:rsidP="00A039A3">
      <w:pPr>
        <w:jc w:val="center"/>
        <w:rPr>
          <w:rFonts w:ascii="Arial" w:hAnsi="Arial" w:cs="Arial"/>
          <w:b/>
          <w:sz w:val="22"/>
        </w:rPr>
      </w:pPr>
    </w:p>
    <w:p w:rsidR="00A039A3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A039A3" w:rsidRDefault="00A039A3" w:rsidP="00A039A3">
      <w:pPr>
        <w:ind w:left="540"/>
        <w:jc w:val="both"/>
        <w:rPr>
          <w:rFonts w:ascii="Arial" w:hAnsi="Arial" w:cs="Arial"/>
          <w:sz w:val="22"/>
        </w:rPr>
      </w:pPr>
    </w:p>
    <w:p w:rsidR="00A039A3" w:rsidRPr="008D4522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 splní Kraj</w:t>
      </w:r>
      <w:r>
        <w:rPr>
          <w:rFonts w:ascii="Arial" w:hAnsi="Arial" w:cs="Arial"/>
          <w:sz w:val="22"/>
          <w:szCs w:val="22"/>
        </w:rPr>
        <w:t>.</w:t>
      </w: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Pr="002A3668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Bc. Veronika Švarcová, tel. 564 603 355, e</w:t>
      </w:r>
      <w:r>
        <w:rPr>
          <w:rFonts w:ascii="Arial" w:hAnsi="Arial" w:cs="Arial"/>
          <w:sz w:val="22"/>
          <w:szCs w:val="22"/>
        </w:rPr>
        <w:noBreakHyphen/>
        <w:t>mail: </w:t>
      </w:r>
      <w:hyperlink r:id="rId12" w:history="1">
        <w:r w:rsidRPr="00C72780">
          <w:rPr>
            <w:rStyle w:val="Hypertextovodkaz"/>
            <w:rFonts w:ascii="Arial" w:hAnsi="Arial" w:cs="Arial"/>
            <w:sz w:val="22"/>
            <w:szCs w:val="22"/>
          </w:rPr>
          <w:t>svarcova.V2@kr-vysocina.cz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</w:t>
      </w:r>
      <w:r w:rsidR="00CF32A4">
        <w:rPr>
          <w:rFonts w:ascii="Arial" w:hAnsi="Arial" w:cs="Arial"/>
          <w:sz w:val="22"/>
          <w:szCs w:val="22"/>
        </w:rPr>
        <w:t> </w:t>
      </w:r>
      <w:r w:rsidRPr="00C553CF">
        <w:rPr>
          <w:rFonts w:ascii="Arial" w:hAnsi="Arial" w:cs="Arial"/>
          <w:sz w:val="22"/>
          <w:szCs w:val="22"/>
        </w:rPr>
        <w:t>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 je oprávněn provést Kraj jednostranně s tím, že tuto změnu je povinen oznámit Příjemci. Změny v realizaci projektu, které zásadním způsobem mění jeho zaměření, není možné povolit. 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A039A3" w:rsidRDefault="00A039A3" w:rsidP="00A039A3">
      <w:pPr>
        <w:jc w:val="both"/>
        <w:rPr>
          <w:rFonts w:ascii="Arial" w:hAnsi="Arial" w:cs="Arial"/>
          <w:sz w:val="22"/>
          <w:szCs w:val="20"/>
        </w:rPr>
      </w:pPr>
    </w:p>
    <w:p w:rsidR="00A039A3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Smluvní strany prohlašují, že tato smlouva byla sepsána na základě pravdivých údajů, podle jejich svobodné a vážné vůle, a na důkaz toho připojují své vlastnoruční podpisy.</w:t>
      </w:r>
    </w:p>
    <w:p w:rsidR="00A039A3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Pr="00EE36D4" w:rsidRDefault="00A039A3" w:rsidP="00A039A3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A039A3" w:rsidRPr="003F1ACE" w:rsidRDefault="00A039A3" w:rsidP="00A039A3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A039A3" w:rsidRPr="00EE36D4" w:rsidRDefault="00A039A3" w:rsidP="00A039A3">
      <w:pPr>
        <w:ind w:left="540" w:hanging="540"/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11D37"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</w:t>
      </w:r>
      <w:proofErr w:type="gramEnd"/>
      <w:r>
        <w:rPr>
          <w:rFonts w:ascii="Arial" w:hAnsi="Arial" w:cs="Arial"/>
          <w:sz w:val="22"/>
        </w:rPr>
        <w:t xml:space="preserve">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V ............................. </w:t>
      </w:r>
      <w:r w:rsidR="005C0223">
        <w:rPr>
          <w:rFonts w:ascii="Arial" w:hAnsi="Arial" w:cs="Arial"/>
          <w:sz w:val="22"/>
        </w:rPr>
        <w:t>dne</w:t>
      </w:r>
      <w:proofErr w:type="gramEnd"/>
      <w:r w:rsidR="005C0223">
        <w:rPr>
          <w:rFonts w:ascii="Arial" w:hAnsi="Arial" w:cs="Arial"/>
          <w:sz w:val="22"/>
        </w:rPr>
        <w:t xml:space="preserve"> ........................ </w:t>
      </w:r>
      <w:r w:rsidR="005C0223">
        <w:rPr>
          <w:rFonts w:ascii="Arial" w:hAnsi="Arial" w:cs="Arial"/>
          <w:sz w:val="22"/>
        </w:rPr>
        <w:tab/>
      </w:r>
      <w:r w:rsidR="005C022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jc w:val="both"/>
        <w:rPr>
          <w:rFonts w:ascii="Arial" w:hAnsi="Arial" w:cs="Arial"/>
          <w:sz w:val="22"/>
        </w:rPr>
      </w:pPr>
    </w:p>
    <w:p w:rsidR="00A039A3" w:rsidRDefault="00A039A3" w:rsidP="00A039A3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A039A3" w:rsidRPr="00A41D39" w:rsidRDefault="00A039A3" w:rsidP="00A039A3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2A3668">
        <w:rPr>
          <w:rFonts w:ascii="Arial" w:hAnsi="Arial" w:cs="Arial"/>
          <w:sz w:val="22"/>
        </w:rPr>
        <w:t>Ing. Jana Fischerová, CSc.</w:t>
      </w:r>
    </w:p>
    <w:p w:rsidR="00A039A3" w:rsidRDefault="00A039A3" w:rsidP="00A039A3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náměst</w:t>
      </w:r>
      <w:r w:rsidRPr="00A41D39">
        <w:rPr>
          <w:rFonts w:ascii="Arial" w:hAnsi="Arial" w:cs="Arial"/>
          <w:bCs/>
          <w:sz w:val="22"/>
        </w:rPr>
        <w:t>k</w:t>
      </w:r>
      <w:r>
        <w:rPr>
          <w:rFonts w:ascii="Arial" w:hAnsi="Arial" w:cs="Arial"/>
          <w:bCs/>
          <w:sz w:val="22"/>
        </w:rPr>
        <w:t>yně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:rsidR="00A039A3" w:rsidRDefault="00A039A3" w:rsidP="00A039A3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A039A3" w:rsidRDefault="00A039A3" w:rsidP="00A039A3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895F53" w:rsidRDefault="00895F53">
      <w:bookmarkStart w:id="0" w:name="_GoBack"/>
      <w:bookmarkEnd w:id="0"/>
    </w:p>
    <w:sectPr w:rsidR="00895F53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7FE" w:rsidRDefault="003217FE">
      <w:r>
        <w:separator/>
      </w:r>
    </w:p>
  </w:endnote>
  <w:endnote w:type="continuationSeparator" w:id="0">
    <w:p w:rsidR="003217FE" w:rsidRDefault="0032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A039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3217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058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32F6" w:rsidRDefault="005D32F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27ED2" w:rsidRDefault="00321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7FE" w:rsidRDefault="003217FE">
      <w:r>
        <w:separator/>
      </w:r>
    </w:p>
  </w:footnote>
  <w:footnote w:type="continuationSeparator" w:id="0">
    <w:p w:rsidR="003217FE" w:rsidRDefault="0032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2F2361"/>
    <w:multiLevelType w:val="hybridMultilevel"/>
    <w:tmpl w:val="14AA37C2"/>
    <w:lvl w:ilvl="0" w:tplc="55B8DFFC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80825"/>
    <w:multiLevelType w:val="hybridMultilevel"/>
    <w:tmpl w:val="5C86DBD4"/>
    <w:lvl w:ilvl="0" w:tplc="F3DAADF0">
      <w:start w:val="1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D0B1520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6"/>
        </w:tabs>
        <w:ind w:left="2276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A3"/>
    <w:rsid w:val="00171186"/>
    <w:rsid w:val="00250321"/>
    <w:rsid w:val="002A00F8"/>
    <w:rsid w:val="00302AC6"/>
    <w:rsid w:val="003217FE"/>
    <w:rsid w:val="00527A8B"/>
    <w:rsid w:val="005C0223"/>
    <w:rsid w:val="005D32F6"/>
    <w:rsid w:val="006433FC"/>
    <w:rsid w:val="00651732"/>
    <w:rsid w:val="00895F53"/>
    <w:rsid w:val="008F071F"/>
    <w:rsid w:val="008F62EF"/>
    <w:rsid w:val="00997857"/>
    <w:rsid w:val="009B4149"/>
    <w:rsid w:val="00A039A3"/>
    <w:rsid w:val="00B039AB"/>
    <w:rsid w:val="00BD2543"/>
    <w:rsid w:val="00C04F54"/>
    <w:rsid w:val="00C3313F"/>
    <w:rsid w:val="00CA45CD"/>
    <w:rsid w:val="00CF32A4"/>
    <w:rsid w:val="00DF6086"/>
    <w:rsid w:val="00E01A85"/>
    <w:rsid w:val="00E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143B"/>
  <w15:chartTrackingRefBased/>
  <w15:docId w15:val="{80EF3962-42C3-4BC2-B174-1674CCE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39A3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39A3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A039A3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A039A3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A039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9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039A3"/>
  </w:style>
  <w:style w:type="paragraph" w:styleId="Zkladntext2">
    <w:name w:val="Body Text 2"/>
    <w:basedOn w:val="Normln"/>
    <w:link w:val="Zkladntext2Char"/>
    <w:rsid w:val="00A039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039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A039A3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A039A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A039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39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A039A3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A039A3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A039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A039A3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A039A3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A039A3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A039A3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Odstavecseseznamem">
    <w:name w:val="List Paragraph"/>
    <w:basedOn w:val="Normln"/>
    <w:uiPriority w:val="34"/>
    <w:qFormat/>
    <w:rsid w:val="00A039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hyperlink" Target="mailto:svarcova.V2@kr-vysocin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ysocina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vysocinatourism.cz/pro-media/loga-ke-staze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ysocinatourism.cz/cinnost-vysocina-tourism/marketingova-komunikace/jednotny-vizualni-sty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3095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Vondráková Zuzana Ing.</dc:creator>
  <cp:keywords/>
  <dc:description/>
  <cp:lastModifiedBy>Vondráková Zuzana Ing.</cp:lastModifiedBy>
  <cp:revision>21</cp:revision>
  <dcterms:created xsi:type="dcterms:W3CDTF">2019-11-20T08:15:00Z</dcterms:created>
  <dcterms:modified xsi:type="dcterms:W3CDTF">2019-11-20T11:32:00Z</dcterms:modified>
</cp:coreProperties>
</file>