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3F30F" w14:textId="08AA8229" w:rsidR="00E67318" w:rsidRDefault="003B0D84" w:rsidP="00E67318">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0" distR="0" wp14:anchorId="02B9A6BE" wp14:editId="105012E6">
            <wp:extent cx="2876550" cy="1323975"/>
            <wp:effectExtent l="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14:paraId="1B0050DB" w14:textId="77777777" w:rsidR="00E67318" w:rsidRDefault="00E67318" w:rsidP="00E67318">
      <w:pPr>
        <w:pStyle w:val="Nzev"/>
        <w:rPr>
          <w:sz w:val="40"/>
          <w:szCs w:val="40"/>
        </w:rPr>
      </w:pPr>
    </w:p>
    <w:p w14:paraId="762AA331" w14:textId="77777777" w:rsidR="00E67318" w:rsidRDefault="00E67318" w:rsidP="00E67318">
      <w:pPr>
        <w:pStyle w:val="Nzev"/>
        <w:rPr>
          <w:rFonts w:ascii="Arial" w:hAnsi="Arial" w:cs="Arial"/>
          <w:sz w:val="40"/>
          <w:szCs w:val="40"/>
        </w:rPr>
      </w:pPr>
      <w:r>
        <w:rPr>
          <w:rFonts w:ascii="Arial" w:hAnsi="Arial" w:cs="Arial"/>
          <w:sz w:val="40"/>
          <w:szCs w:val="40"/>
        </w:rPr>
        <w:t>FOND VYSOČINY</w:t>
      </w:r>
    </w:p>
    <w:p w14:paraId="5CC3937F" w14:textId="77777777" w:rsidR="00E67318" w:rsidRDefault="00E67318" w:rsidP="00E67318">
      <w:pPr>
        <w:pStyle w:val="Nzev"/>
        <w:rPr>
          <w:szCs w:val="32"/>
          <w:u w:val="single"/>
        </w:rPr>
      </w:pPr>
    </w:p>
    <w:p w14:paraId="55FE6359" w14:textId="77777777" w:rsidR="00E67318" w:rsidRDefault="00E67318" w:rsidP="00E67318">
      <w:pPr>
        <w:pStyle w:val="Nzev"/>
        <w:rPr>
          <w:rFonts w:ascii="Arial" w:hAnsi="Arial" w:cs="Arial"/>
          <w:szCs w:val="32"/>
          <w:u w:val="single"/>
        </w:rPr>
      </w:pPr>
      <w:r>
        <w:rPr>
          <w:rFonts w:ascii="Arial" w:hAnsi="Arial" w:cs="Arial"/>
          <w:szCs w:val="32"/>
          <w:u w:val="single"/>
        </w:rPr>
        <w:t>Výzva k předkládání projektů</w:t>
      </w:r>
    </w:p>
    <w:p w14:paraId="1B3642F9" w14:textId="77777777" w:rsidR="00E67318" w:rsidRDefault="00E67318" w:rsidP="00E67318">
      <w:pPr>
        <w:pStyle w:val="Nzev"/>
        <w:rPr>
          <w:rFonts w:ascii="Arial" w:hAnsi="Arial" w:cs="Arial"/>
          <w:sz w:val="22"/>
        </w:rPr>
      </w:pPr>
      <w:r>
        <w:rPr>
          <w:rFonts w:ascii="Arial" w:hAnsi="Arial" w:cs="Arial"/>
          <w:sz w:val="22"/>
        </w:rPr>
        <w:t xml:space="preserve">vyhlášená v souladu </w:t>
      </w:r>
    </w:p>
    <w:p w14:paraId="0BB404AE" w14:textId="77777777" w:rsidR="00E67318" w:rsidRDefault="00E67318" w:rsidP="00E67318">
      <w:pPr>
        <w:pStyle w:val="Nzev"/>
        <w:rPr>
          <w:rFonts w:ascii="Arial" w:hAnsi="Arial" w:cs="Arial"/>
        </w:rPr>
      </w:pPr>
      <w:r>
        <w:rPr>
          <w:rFonts w:ascii="Arial" w:hAnsi="Arial" w:cs="Arial"/>
          <w:sz w:val="22"/>
        </w:rPr>
        <w:t>se Statutem účelového Fondu Vysočiny</w:t>
      </w:r>
      <w:r>
        <w:rPr>
          <w:rFonts w:ascii="Arial" w:hAnsi="Arial" w:cs="Arial"/>
        </w:rPr>
        <w:t xml:space="preserve">  </w:t>
      </w:r>
    </w:p>
    <w:p w14:paraId="14243FDC" w14:textId="77777777" w:rsidR="00E67318" w:rsidRDefault="00E67318" w:rsidP="00E67318">
      <w:pPr>
        <w:pStyle w:val="Nzev"/>
      </w:pPr>
    </w:p>
    <w:p w14:paraId="4DB29AAF" w14:textId="77777777" w:rsidR="00E67318" w:rsidRDefault="00E67318" w:rsidP="00E67318">
      <w:pPr>
        <w:pStyle w:val="Nzev"/>
        <w:jc w:val="both"/>
        <w:rPr>
          <w:rFonts w:ascii="Arial" w:hAnsi="Arial" w:cs="Arial"/>
          <w:sz w:val="22"/>
        </w:rPr>
      </w:pPr>
      <w:r>
        <w:rPr>
          <w:rFonts w:ascii="Arial" w:hAnsi="Arial" w:cs="Arial"/>
          <w:sz w:val="22"/>
        </w:rPr>
        <w:t>1) Název programu:</w:t>
      </w:r>
    </w:p>
    <w:p w14:paraId="57E51B84" w14:textId="77777777" w:rsidR="00E67318" w:rsidRDefault="00E67318" w:rsidP="00E67318">
      <w:pPr>
        <w:pStyle w:val="Nzev"/>
        <w:jc w:val="both"/>
      </w:pPr>
    </w:p>
    <w:p w14:paraId="0B5D7F08" w14:textId="2A08DE2E" w:rsidR="00E67318" w:rsidRDefault="00F05364" w:rsidP="00E67318">
      <w:pPr>
        <w:pStyle w:val="Nzev"/>
        <w:rPr>
          <w:rFonts w:ascii="Arial" w:hAnsi="Arial" w:cs="Arial"/>
          <w:sz w:val="40"/>
        </w:rPr>
      </w:pPr>
      <w:r>
        <w:rPr>
          <w:rFonts w:ascii="Arial" w:hAnsi="Arial" w:cs="Arial"/>
          <w:sz w:val="40"/>
        </w:rPr>
        <w:t xml:space="preserve">INOVAČNÍ </w:t>
      </w:r>
      <w:r w:rsidR="00B17079">
        <w:rPr>
          <w:rFonts w:ascii="Arial" w:hAnsi="Arial" w:cs="Arial"/>
          <w:sz w:val="40"/>
        </w:rPr>
        <w:t>VOUCHERY 2025</w:t>
      </w:r>
    </w:p>
    <w:p w14:paraId="5BF71CB3" w14:textId="314057AA" w:rsidR="00F05364" w:rsidRPr="00F05364" w:rsidRDefault="00F05364" w:rsidP="00F05364">
      <w:pPr>
        <w:pStyle w:val="Nzev"/>
        <w:rPr>
          <w:rFonts w:ascii="Arial" w:hAnsi="Arial" w:cs="Arial"/>
          <w:b w:val="0"/>
          <w:bCs w:val="0"/>
        </w:rPr>
      </w:pPr>
      <w:r w:rsidRPr="00F05364">
        <w:rPr>
          <w:rFonts w:ascii="Arial" w:hAnsi="Arial" w:cs="Arial"/>
          <w:b w:val="0"/>
          <w:bCs w:val="0"/>
        </w:rPr>
        <w:t>Program na podporu inovačních aktivit podnikatelských subjektů</w:t>
      </w:r>
    </w:p>
    <w:p w14:paraId="1CDF14D9" w14:textId="341EB96A" w:rsidR="00E67318" w:rsidRDefault="00F05364" w:rsidP="00F05364">
      <w:pPr>
        <w:pStyle w:val="Nzev"/>
        <w:rPr>
          <w:rFonts w:ascii="Arial" w:hAnsi="Arial" w:cs="Arial"/>
          <w:b w:val="0"/>
          <w:bCs w:val="0"/>
        </w:rPr>
      </w:pPr>
      <w:r>
        <w:rPr>
          <w:rFonts w:ascii="Arial" w:hAnsi="Arial" w:cs="Arial"/>
          <w:b w:val="0"/>
          <w:bCs w:val="0"/>
        </w:rPr>
        <w:t>v Kraji Vysočina</w:t>
      </w:r>
      <w:r w:rsidR="00B17079">
        <w:rPr>
          <w:rFonts w:ascii="Arial" w:hAnsi="Arial" w:cs="Arial"/>
          <w:b w:val="0"/>
          <w:bCs w:val="0"/>
        </w:rPr>
        <w:t xml:space="preserve"> </w:t>
      </w:r>
    </w:p>
    <w:p w14:paraId="0C346BAF" w14:textId="1D3BC0FB" w:rsidR="00A3745C" w:rsidRDefault="00A3745C" w:rsidP="00E67318">
      <w:pPr>
        <w:pStyle w:val="Nzev"/>
        <w:jc w:val="both"/>
      </w:pPr>
    </w:p>
    <w:p w14:paraId="18672498" w14:textId="77777777" w:rsidR="00856E81" w:rsidRDefault="00856E81" w:rsidP="00E67318">
      <w:pPr>
        <w:pStyle w:val="Nzev"/>
        <w:jc w:val="both"/>
      </w:pPr>
    </w:p>
    <w:p w14:paraId="7D138E16" w14:textId="41806CC1" w:rsidR="00E67318" w:rsidRDefault="00E67318" w:rsidP="00E67318">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r>
      <w:r w:rsidR="00125637">
        <w:rPr>
          <w:rFonts w:ascii="Arial" w:hAnsi="Arial" w:cs="Arial"/>
          <w:sz w:val="22"/>
        </w:rPr>
        <w:t>2 900 000</w:t>
      </w:r>
      <w:r>
        <w:rPr>
          <w:rFonts w:ascii="Arial" w:hAnsi="Arial" w:cs="Arial"/>
          <w:sz w:val="22"/>
        </w:rPr>
        <w:t xml:space="preserve"> Kč</w:t>
      </w:r>
    </w:p>
    <w:p w14:paraId="723EE989" w14:textId="77777777" w:rsidR="00E67318" w:rsidRDefault="00E67318" w:rsidP="00E67318">
      <w:pPr>
        <w:pStyle w:val="Nzev"/>
        <w:jc w:val="both"/>
        <w:rPr>
          <w:rFonts w:ascii="Arial" w:hAnsi="Arial" w:cs="Arial"/>
          <w:sz w:val="22"/>
        </w:rPr>
      </w:pPr>
    </w:p>
    <w:p w14:paraId="6A78795C" w14:textId="77777777" w:rsidR="0011441A" w:rsidRDefault="0011441A" w:rsidP="00E67318">
      <w:pPr>
        <w:pStyle w:val="Nzev"/>
        <w:jc w:val="both"/>
        <w:rPr>
          <w:rFonts w:ascii="Arial" w:hAnsi="Arial" w:cs="Arial"/>
          <w:sz w:val="22"/>
        </w:rPr>
      </w:pPr>
    </w:p>
    <w:p w14:paraId="6F054396" w14:textId="77777777" w:rsidR="00E67318" w:rsidRDefault="00E67318" w:rsidP="00CE3563">
      <w:pPr>
        <w:pStyle w:val="Podtitul"/>
        <w:jc w:val="left"/>
        <w:rPr>
          <w:rFonts w:ascii="Arial" w:hAnsi="Arial" w:cs="Arial"/>
          <w:sz w:val="22"/>
        </w:rPr>
      </w:pPr>
      <w:r>
        <w:rPr>
          <w:rFonts w:ascii="Arial" w:hAnsi="Arial" w:cs="Arial"/>
          <w:sz w:val="22"/>
        </w:rPr>
        <w:t xml:space="preserve">3) Vazba programu na </w:t>
      </w:r>
      <w:r w:rsidR="009F4884">
        <w:rPr>
          <w:rFonts w:ascii="Arial" w:hAnsi="Arial" w:cs="Arial"/>
          <w:sz w:val="22"/>
        </w:rPr>
        <w:t xml:space="preserve">Strategii </w:t>
      </w:r>
      <w:r>
        <w:rPr>
          <w:rFonts w:ascii="Arial" w:hAnsi="Arial" w:cs="Arial"/>
          <w:sz w:val="22"/>
        </w:rPr>
        <w:t>rozvoje Kraje Vysočina:</w:t>
      </w:r>
    </w:p>
    <w:p w14:paraId="37FEB8BF" w14:textId="77777777" w:rsidR="00E67318" w:rsidRDefault="00E67318" w:rsidP="00E67318">
      <w:pPr>
        <w:rPr>
          <w:rFonts w:ascii="Arial" w:hAnsi="Arial" w:cs="Arial"/>
          <w:b/>
          <w:bCs/>
          <w:sz w:val="22"/>
          <w:u w:val="single"/>
        </w:rPr>
      </w:pPr>
    </w:p>
    <w:p w14:paraId="4202368D" w14:textId="4815A66E" w:rsidR="00E67318" w:rsidRDefault="00E67318" w:rsidP="00E67318">
      <w:pPr>
        <w:rPr>
          <w:rFonts w:ascii="Arial" w:hAnsi="Arial" w:cs="Arial"/>
          <w:bCs/>
          <w:sz w:val="22"/>
        </w:rPr>
      </w:pPr>
      <w:r>
        <w:rPr>
          <w:rFonts w:ascii="Arial" w:hAnsi="Arial" w:cs="Arial"/>
          <w:b/>
          <w:sz w:val="22"/>
        </w:rPr>
        <w:t xml:space="preserve">Prioritní oblast </w:t>
      </w:r>
      <w:r w:rsidR="00761099">
        <w:rPr>
          <w:rFonts w:ascii="Arial" w:hAnsi="Arial" w:cs="Arial"/>
          <w:b/>
          <w:sz w:val="22"/>
        </w:rPr>
        <w:t>1</w:t>
      </w:r>
      <w:r>
        <w:rPr>
          <w:rFonts w:ascii="Arial" w:hAnsi="Arial" w:cs="Arial"/>
          <w:bCs/>
          <w:sz w:val="22"/>
        </w:rPr>
        <w:t xml:space="preserve">: </w:t>
      </w:r>
      <w:r w:rsidR="00262D92" w:rsidRPr="00262D92">
        <w:rPr>
          <w:rFonts w:ascii="Arial" w:hAnsi="Arial" w:cs="Arial"/>
          <w:bCs/>
          <w:sz w:val="22"/>
        </w:rPr>
        <w:t xml:space="preserve">Konkurenceschopná ekonomika a zaměstnanost </w:t>
      </w:r>
    </w:p>
    <w:p w14:paraId="5D116007" w14:textId="63887C6B" w:rsidR="00F14896" w:rsidRDefault="00F14896" w:rsidP="00E67318">
      <w:pPr>
        <w:pStyle w:val="Nadpis8"/>
        <w:rPr>
          <w:rFonts w:ascii="Arial" w:hAnsi="Arial" w:cs="Arial"/>
          <w:b/>
          <w:i w:val="0"/>
          <w:sz w:val="22"/>
        </w:rPr>
      </w:pPr>
      <w:r w:rsidRPr="00A3745C">
        <w:rPr>
          <w:rFonts w:ascii="Arial" w:hAnsi="Arial" w:cs="Arial"/>
          <w:b/>
          <w:i w:val="0"/>
          <w:sz w:val="22"/>
        </w:rPr>
        <w:t>Opatření 1.1:</w:t>
      </w:r>
      <w:r>
        <w:rPr>
          <w:rFonts w:ascii="Arial" w:hAnsi="Arial" w:cs="Arial"/>
          <w:bCs/>
          <w:sz w:val="22"/>
        </w:rPr>
        <w:t xml:space="preserve"> </w:t>
      </w:r>
      <w:r w:rsidRPr="00A3745C">
        <w:rPr>
          <w:rFonts w:ascii="Arial" w:hAnsi="Arial" w:cs="Arial"/>
          <w:bCs/>
          <w:i w:val="0"/>
          <w:iCs w:val="0"/>
          <w:sz w:val="22"/>
        </w:rPr>
        <w:t>Věda</w:t>
      </w:r>
      <w:r w:rsidR="00F127E0">
        <w:rPr>
          <w:rFonts w:ascii="Arial" w:hAnsi="Arial" w:cs="Arial"/>
          <w:bCs/>
          <w:i w:val="0"/>
          <w:iCs w:val="0"/>
          <w:sz w:val="22"/>
        </w:rPr>
        <w:t>,</w:t>
      </w:r>
      <w:r w:rsidRPr="00A3745C">
        <w:rPr>
          <w:rFonts w:ascii="Arial" w:hAnsi="Arial" w:cs="Arial"/>
          <w:bCs/>
          <w:i w:val="0"/>
          <w:iCs w:val="0"/>
          <w:sz w:val="22"/>
        </w:rPr>
        <w:t xml:space="preserve"> výzkum</w:t>
      </w:r>
      <w:r w:rsidR="00F127E0">
        <w:rPr>
          <w:rFonts w:ascii="Arial" w:hAnsi="Arial" w:cs="Arial"/>
          <w:bCs/>
          <w:i w:val="0"/>
          <w:iCs w:val="0"/>
          <w:sz w:val="22"/>
        </w:rPr>
        <w:t xml:space="preserve"> a</w:t>
      </w:r>
      <w:r w:rsidRPr="00A3745C">
        <w:rPr>
          <w:rFonts w:ascii="Arial" w:hAnsi="Arial" w:cs="Arial"/>
          <w:bCs/>
          <w:i w:val="0"/>
          <w:iCs w:val="0"/>
          <w:sz w:val="22"/>
        </w:rPr>
        <w:t xml:space="preserve"> inovace</w:t>
      </w:r>
    </w:p>
    <w:p w14:paraId="6FE3F999" w14:textId="49A925B3" w:rsidR="00A3745C" w:rsidRDefault="00A3745C" w:rsidP="00E67318">
      <w:pPr>
        <w:rPr>
          <w:rFonts w:ascii="Arial" w:hAnsi="Arial" w:cs="Arial"/>
          <w:bCs/>
          <w:i/>
          <w:color w:val="FF0000"/>
          <w:sz w:val="22"/>
        </w:rPr>
      </w:pPr>
    </w:p>
    <w:p w14:paraId="79181ADE" w14:textId="77777777" w:rsidR="00856E81" w:rsidRDefault="00856E81" w:rsidP="00E67318">
      <w:pPr>
        <w:rPr>
          <w:rFonts w:ascii="Arial" w:hAnsi="Arial" w:cs="Arial"/>
          <w:bCs/>
          <w:i/>
          <w:color w:val="FF0000"/>
          <w:sz w:val="22"/>
        </w:rPr>
      </w:pPr>
    </w:p>
    <w:p w14:paraId="4252E013" w14:textId="77777777" w:rsidR="00E67318" w:rsidRDefault="00E67318" w:rsidP="00DD0212">
      <w:pPr>
        <w:spacing w:after="60"/>
        <w:rPr>
          <w:rFonts w:ascii="Arial" w:hAnsi="Arial" w:cs="Arial"/>
          <w:b/>
          <w:bCs/>
          <w:sz w:val="22"/>
        </w:rPr>
      </w:pPr>
      <w:r>
        <w:rPr>
          <w:rFonts w:ascii="Arial" w:hAnsi="Arial" w:cs="Arial"/>
          <w:b/>
          <w:bCs/>
          <w:sz w:val="22"/>
        </w:rPr>
        <w:t>4) Účel programu:</w:t>
      </w:r>
      <w:r>
        <w:rPr>
          <w:rFonts w:ascii="Arial" w:hAnsi="Arial" w:cs="Arial"/>
          <w:b/>
          <w:bCs/>
          <w:sz w:val="22"/>
        </w:rPr>
        <w:tab/>
      </w:r>
    </w:p>
    <w:p w14:paraId="099E1541" w14:textId="557D6F65" w:rsidR="00863C72" w:rsidRPr="00A3745C" w:rsidRDefault="00863C72" w:rsidP="00856E81">
      <w:pPr>
        <w:jc w:val="both"/>
        <w:rPr>
          <w:rFonts w:ascii="Arial" w:hAnsi="Arial" w:cs="Arial"/>
          <w:i/>
          <w:sz w:val="22"/>
          <w:szCs w:val="22"/>
        </w:rPr>
      </w:pPr>
      <w:r w:rsidRPr="00856E81">
        <w:rPr>
          <w:rFonts w:ascii="Arial" w:hAnsi="Arial" w:cs="Arial"/>
          <w:bCs/>
          <w:sz w:val="22"/>
        </w:rPr>
        <w:t xml:space="preserve">Účelem poskytovaných finančních prostředků je </w:t>
      </w:r>
      <w:r w:rsidR="00F05364" w:rsidRPr="00F05364">
        <w:rPr>
          <w:rFonts w:ascii="Arial" w:hAnsi="Arial" w:cs="Arial"/>
          <w:bCs/>
          <w:sz w:val="22"/>
        </w:rPr>
        <w:t>podpora inovačních aktivit podnikatelských subjektů vedoucích ke zvyšování jejich konkurenceschopnosti a k rozvoji aktivního inovačního prostředí regionu.</w:t>
      </w:r>
      <w:r w:rsidR="00A07854">
        <w:rPr>
          <w:rFonts w:ascii="Arial" w:hAnsi="Arial" w:cs="Arial"/>
          <w:i/>
          <w:sz w:val="22"/>
          <w:szCs w:val="22"/>
        </w:rPr>
        <w:t xml:space="preserve"> </w:t>
      </w:r>
    </w:p>
    <w:p w14:paraId="69DCDD1F" w14:textId="16F3F603" w:rsidR="00856E81" w:rsidRDefault="00856E81" w:rsidP="00856E81">
      <w:pPr>
        <w:spacing w:after="60"/>
        <w:rPr>
          <w:rFonts w:ascii="Arial" w:hAnsi="Arial" w:cs="Arial"/>
          <w:b/>
          <w:bCs/>
          <w:sz w:val="22"/>
        </w:rPr>
      </w:pPr>
    </w:p>
    <w:p w14:paraId="28318EAF" w14:textId="77777777" w:rsidR="00F05364" w:rsidRDefault="00F05364" w:rsidP="00856E81">
      <w:pPr>
        <w:spacing w:after="60"/>
        <w:rPr>
          <w:rFonts w:ascii="Arial" w:hAnsi="Arial" w:cs="Arial"/>
          <w:b/>
          <w:bCs/>
          <w:sz w:val="22"/>
        </w:rPr>
      </w:pPr>
    </w:p>
    <w:p w14:paraId="0BD66930" w14:textId="566FFCFF" w:rsidR="00856E81" w:rsidRDefault="00E67318" w:rsidP="00856E81">
      <w:pPr>
        <w:spacing w:after="60"/>
        <w:rPr>
          <w:rFonts w:ascii="Arial" w:hAnsi="Arial" w:cs="Arial"/>
          <w:b/>
          <w:bCs/>
          <w:sz w:val="22"/>
        </w:rPr>
      </w:pPr>
      <w:r>
        <w:rPr>
          <w:rFonts w:ascii="Arial" w:hAnsi="Arial" w:cs="Arial"/>
          <w:b/>
          <w:bCs/>
          <w:sz w:val="22"/>
        </w:rPr>
        <w:t>5) Popis a rozsah programu:</w:t>
      </w:r>
    </w:p>
    <w:p w14:paraId="69B29F0E" w14:textId="6E3D2788" w:rsidR="00F05364" w:rsidRPr="00F05364" w:rsidRDefault="00F05364" w:rsidP="00F05364">
      <w:pPr>
        <w:spacing w:after="60"/>
        <w:jc w:val="both"/>
        <w:rPr>
          <w:rFonts w:ascii="Arial" w:hAnsi="Arial" w:cs="Arial"/>
          <w:bCs/>
          <w:sz w:val="22"/>
        </w:rPr>
      </w:pPr>
      <w:r w:rsidRPr="00F05364">
        <w:rPr>
          <w:rFonts w:ascii="Arial" w:hAnsi="Arial" w:cs="Arial"/>
          <w:bCs/>
          <w:sz w:val="22"/>
        </w:rPr>
        <w:t xml:space="preserve">K naplňování účelu programu </w:t>
      </w:r>
      <w:r w:rsidR="00EB49DB">
        <w:rPr>
          <w:rFonts w:ascii="Arial" w:hAnsi="Arial" w:cs="Arial"/>
          <w:bCs/>
          <w:sz w:val="22"/>
        </w:rPr>
        <w:t xml:space="preserve">je podporována spolupráce s </w:t>
      </w:r>
      <w:r w:rsidRPr="00F05364">
        <w:rPr>
          <w:rFonts w:ascii="Arial" w:hAnsi="Arial" w:cs="Arial"/>
          <w:bCs/>
          <w:sz w:val="22"/>
        </w:rPr>
        <w:t xml:space="preserve">výzkumnými institucemi, splňujícími definici uvedenou v kapitole 1.3, odstavci </w:t>
      </w:r>
      <w:r w:rsidR="00452A66">
        <w:rPr>
          <w:rFonts w:ascii="Arial" w:hAnsi="Arial" w:cs="Arial"/>
          <w:bCs/>
          <w:sz w:val="22"/>
        </w:rPr>
        <w:t>ff</w:t>
      </w:r>
      <w:r w:rsidRPr="00F05364">
        <w:rPr>
          <w:rFonts w:ascii="Arial" w:hAnsi="Arial" w:cs="Arial"/>
          <w:bCs/>
          <w:sz w:val="22"/>
        </w:rPr>
        <w:t>)</w:t>
      </w:r>
      <w:r w:rsidR="00482369">
        <w:rPr>
          <w:rFonts w:ascii="Arial" w:hAnsi="Arial" w:cs="Arial"/>
          <w:bCs/>
          <w:sz w:val="22"/>
        </w:rPr>
        <w:t xml:space="preserve"> </w:t>
      </w:r>
      <w:r w:rsidRPr="00F05364">
        <w:rPr>
          <w:rFonts w:ascii="Arial" w:hAnsi="Arial" w:cs="Arial"/>
          <w:bCs/>
          <w:sz w:val="22"/>
        </w:rPr>
        <w:t xml:space="preserve">SDĚLENÍ KOMISE Rámec pro státní podporu </w:t>
      </w:r>
      <w:r w:rsidRPr="00F05364">
        <w:rPr>
          <w:rFonts w:ascii="Arial" w:hAnsi="Arial" w:cs="Arial"/>
          <w:bCs/>
          <w:sz w:val="22"/>
        </w:rPr>
        <w:lastRenderedPageBreak/>
        <w:t>výzkumu, vývoje a inovací (20</w:t>
      </w:r>
      <w:r w:rsidR="00452A66">
        <w:rPr>
          <w:rFonts w:ascii="Arial" w:hAnsi="Arial" w:cs="Arial"/>
          <w:bCs/>
          <w:sz w:val="22"/>
        </w:rPr>
        <w:t>22</w:t>
      </w:r>
      <w:r w:rsidRPr="00F05364">
        <w:rPr>
          <w:rFonts w:ascii="Arial" w:hAnsi="Arial" w:cs="Arial"/>
          <w:bCs/>
          <w:sz w:val="22"/>
        </w:rPr>
        <w:t xml:space="preserve">/C </w:t>
      </w:r>
      <w:r w:rsidR="00452A66">
        <w:rPr>
          <w:rFonts w:ascii="Arial" w:hAnsi="Arial" w:cs="Arial"/>
          <w:bCs/>
          <w:sz w:val="22"/>
        </w:rPr>
        <w:t>401</w:t>
      </w:r>
      <w:r w:rsidRPr="00F05364">
        <w:rPr>
          <w:rFonts w:ascii="Arial" w:hAnsi="Arial" w:cs="Arial"/>
          <w:bCs/>
          <w:sz w:val="22"/>
        </w:rPr>
        <w:t>/01)</w:t>
      </w:r>
      <w:r w:rsidR="00823C03">
        <w:rPr>
          <w:rStyle w:val="Znakapoznpodarou"/>
          <w:rFonts w:ascii="Arial" w:hAnsi="Arial" w:cs="Arial"/>
          <w:bCs/>
          <w:sz w:val="22"/>
        </w:rPr>
        <w:footnoteReference w:id="1"/>
      </w:r>
      <w:r w:rsidRPr="00F05364">
        <w:rPr>
          <w:rFonts w:ascii="Arial" w:hAnsi="Arial" w:cs="Arial"/>
          <w:bCs/>
          <w:sz w:val="22"/>
        </w:rPr>
        <w:t xml:space="preserve">; v prostředí ČR se jedná o instituce uvedené ke dni podání žádosti na „Seznamu výzkumných institucí“ vedeném MŠMT na </w:t>
      </w:r>
      <w:hyperlink r:id="rId9" w:history="1">
        <w:r w:rsidR="00482369" w:rsidRPr="00112DB6">
          <w:rPr>
            <w:rStyle w:val="Hypertextovodkaz"/>
            <w:rFonts w:ascii="Arial" w:hAnsi="Arial" w:cs="Arial"/>
            <w:bCs/>
            <w:sz w:val="22"/>
          </w:rPr>
          <w:t>https://www.msmt.cz/vyzkum-a-vyvoj-2/seznam-vyzkumnych-organizaci</w:t>
        </w:r>
      </w:hyperlink>
      <w:r w:rsidRPr="00F05364">
        <w:rPr>
          <w:rFonts w:ascii="Arial" w:hAnsi="Arial" w:cs="Arial"/>
          <w:bCs/>
          <w:sz w:val="22"/>
        </w:rPr>
        <w:t xml:space="preserve">, případně s </w:t>
      </w:r>
      <w:r w:rsidR="005E2BDF">
        <w:rPr>
          <w:rFonts w:ascii="Arial" w:hAnsi="Arial" w:cs="Arial"/>
          <w:bCs/>
          <w:sz w:val="22"/>
        </w:rPr>
        <w:t>akreditovanými subjekty</w:t>
      </w:r>
      <w:r w:rsidR="00482369">
        <w:rPr>
          <w:rStyle w:val="Znakapoznpodarou"/>
          <w:rFonts w:ascii="Arial" w:hAnsi="Arial" w:cs="Arial"/>
          <w:bCs/>
          <w:sz w:val="22"/>
        </w:rPr>
        <w:footnoteReference w:id="2"/>
      </w:r>
      <w:r w:rsidRPr="00F05364">
        <w:rPr>
          <w:rFonts w:ascii="Arial" w:hAnsi="Arial" w:cs="Arial"/>
          <w:bCs/>
          <w:sz w:val="22"/>
        </w:rPr>
        <w:t>, jejímž předmětem je:</w:t>
      </w:r>
    </w:p>
    <w:p w14:paraId="048CBE52" w14:textId="33250E91" w:rsidR="00F05364" w:rsidRPr="00F05364" w:rsidRDefault="00F05364" w:rsidP="00735EEB">
      <w:pPr>
        <w:pStyle w:val="Odstavecseseznamem"/>
        <w:numPr>
          <w:ilvl w:val="0"/>
          <w:numId w:val="5"/>
        </w:numPr>
        <w:jc w:val="both"/>
        <w:rPr>
          <w:rFonts w:ascii="Arial" w:hAnsi="Arial" w:cs="Arial"/>
          <w:bCs/>
          <w:sz w:val="22"/>
        </w:rPr>
      </w:pPr>
      <w:r w:rsidRPr="00F05364">
        <w:rPr>
          <w:rFonts w:ascii="Arial" w:hAnsi="Arial" w:cs="Arial"/>
          <w:bCs/>
          <w:sz w:val="22"/>
        </w:rPr>
        <w:t>návrh nových systémů, technologických postupů, unikátních konstrukčních řešení, nových typů zařízení, výrobků, materiálů, metod;</w:t>
      </w:r>
    </w:p>
    <w:p w14:paraId="266E0849" w14:textId="725736CA" w:rsidR="00F05364" w:rsidRPr="00F05364" w:rsidRDefault="00F05364" w:rsidP="00735EEB">
      <w:pPr>
        <w:pStyle w:val="Odstavecseseznamem"/>
        <w:numPr>
          <w:ilvl w:val="0"/>
          <w:numId w:val="5"/>
        </w:numPr>
        <w:jc w:val="both"/>
        <w:rPr>
          <w:rFonts w:ascii="Arial" w:hAnsi="Arial" w:cs="Arial"/>
          <w:bCs/>
          <w:sz w:val="22"/>
        </w:rPr>
      </w:pPr>
      <w:r w:rsidRPr="00F05364">
        <w:rPr>
          <w:rFonts w:ascii="Arial" w:hAnsi="Arial" w:cs="Arial"/>
          <w:bCs/>
          <w:sz w:val="22"/>
        </w:rPr>
        <w:t>vývoj software či hardware, materiálu, zařízení, systému nebo jeho prvků, prototypu (včetně nákupu materiálu pro jeho zhotovení), funkčního vzorku (včetně nákupu materiálu pro jeho zhotovení) v souvislosti s vývojem nebo zavedením nového produktu (výrobku, služby nebo procesu);</w:t>
      </w:r>
    </w:p>
    <w:p w14:paraId="6640B0B5" w14:textId="25C7206F" w:rsidR="00F05364" w:rsidRPr="00F05364" w:rsidRDefault="00F05364" w:rsidP="00735EEB">
      <w:pPr>
        <w:pStyle w:val="Odstavecseseznamem"/>
        <w:numPr>
          <w:ilvl w:val="0"/>
          <w:numId w:val="5"/>
        </w:numPr>
        <w:jc w:val="both"/>
        <w:rPr>
          <w:rFonts w:ascii="Arial" w:hAnsi="Arial" w:cs="Arial"/>
          <w:bCs/>
          <w:sz w:val="22"/>
        </w:rPr>
      </w:pPr>
      <w:r w:rsidRPr="00F05364">
        <w:rPr>
          <w:rFonts w:ascii="Arial" w:hAnsi="Arial" w:cs="Arial"/>
          <w:bCs/>
          <w:sz w:val="22"/>
        </w:rPr>
        <w:t>optimalizace výrobních procesů, metod, parametrů, vlastností výrobků, služeb, materiálů s cílem zvýšení efektivity nebo snížení nákladů;</w:t>
      </w:r>
    </w:p>
    <w:p w14:paraId="5AC807F0" w14:textId="201254FC" w:rsidR="00F05364" w:rsidRPr="00F05364" w:rsidRDefault="00F05364" w:rsidP="00735EEB">
      <w:pPr>
        <w:pStyle w:val="Odstavecseseznamem"/>
        <w:numPr>
          <w:ilvl w:val="0"/>
          <w:numId w:val="5"/>
        </w:numPr>
        <w:jc w:val="both"/>
        <w:rPr>
          <w:rFonts w:ascii="Arial" w:hAnsi="Arial" w:cs="Arial"/>
          <w:bCs/>
          <w:sz w:val="22"/>
        </w:rPr>
      </w:pPr>
      <w:r w:rsidRPr="00F05364">
        <w:rPr>
          <w:rFonts w:ascii="Arial" w:hAnsi="Arial" w:cs="Arial"/>
          <w:bCs/>
          <w:sz w:val="22"/>
        </w:rPr>
        <w:t>aplikace nových materiálů, metod, technologických postupů, softwaru;</w:t>
      </w:r>
    </w:p>
    <w:p w14:paraId="46E56983" w14:textId="312AB3F3" w:rsidR="00F05364" w:rsidRPr="00F05364" w:rsidRDefault="00F05364" w:rsidP="00735EEB">
      <w:pPr>
        <w:pStyle w:val="Odstavecseseznamem"/>
        <w:numPr>
          <w:ilvl w:val="0"/>
          <w:numId w:val="5"/>
        </w:numPr>
        <w:jc w:val="both"/>
        <w:rPr>
          <w:rFonts w:ascii="Arial" w:hAnsi="Arial" w:cs="Arial"/>
          <w:bCs/>
          <w:sz w:val="22"/>
        </w:rPr>
      </w:pPr>
      <w:r w:rsidRPr="00F05364">
        <w:rPr>
          <w:rFonts w:ascii="Arial" w:hAnsi="Arial" w:cs="Arial"/>
          <w:bCs/>
          <w:sz w:val="22"/>
        </w:rPr>
        <w:t>modelování, simulace procesů, dějů, systémů, provozů;</w:t>
      </w:r>
    </w:p>
    <w:p w14:paraId="6A0DB2EF" w14:textId="24B915EA" w:rsidR="00F05364" w:rsidRPr="00F05364" w:rsidRDefault="00F05364" w:rsidP="00735EEB">
      <w:pPr>
        <w:pStyle w:val="Odstavecseseznamem"/>
        <w:numPr>
          <w:ilvl w:val="0"/>
          <w:numId w:val="5"/>
        </w:numPr>
        <w:jc w:val="both"/>
        <w:rPr>
          <w:rFonts w:ascii="Arial" w:hAnsi="Arial" w:cs="Arial"/>
          <w:bCs/>
          <w:sz w:val="22"/>
        </w:rPr>
      </w:pPr>
      <w:r w:rsidRPr="00F05364">
        <w:rPr>
          <w:rFonts w:ascii="Arial" w:hAnsi="Arial" w:cs="Arial"/>
          <w:bCs/>
          <w:sz w:val="22"/>
        </w:rPr>
        <w:t>testování, měření, diagnostika, rozbory, zkoušky, analýzy, ověřování, certifikace, výpočty, pokud jsou součástí projektu vývoje nebo zavádění nového či inovovaného produktu (výrobku, služby nebo procesu);</w:t>
      </w:r>
    </w:p>
    <w:p w14:paraId="43563CC5" w14:textId="21D299EE" w:rsidR="00EB49DB" w:rsidRDefault="00482369" w:rsidP="00735EEB">
      <w:pPr>
        <w:pStyle w:val="Odstavecseseznamem"/>
        <w:numPr>
          <w:ilvl w:val="0"/>
          <w:numId w:val="5"/>
        </w:numPr>
        <w:jc w:val="both"/>
        <w:rPr>
          <w:rFonts w:ascii="Arial" w:hAnsi="Arial" w:cs="Arial"/>
          <w:bCs/>
          <w:sz w:val="22"/>
        </w:rPr>
      </w:pPr>
      <w:r>
        <w:rPr>
          <w:rFonts w:ascii="Arial" w:hAnsi="Arial" w:cs="Arial"/>
          <w:bCs/>
          <w:sz w:val="22"/>
        </w:rPr>
        <w:t xml:space="preserve">produktový nebo průmyslový </w:t>
      </w:r>
      <w:r w:rsidR="00F05364" w:rsidRPr="00F05364">
        <w:rPr>
          <w:rFonts w:ascii="Arial" w:hAnsi="Arial" w:cs="Arial"/>
          <w:bCs/>
          <w:sz w:val="22"/>
        </w:rPr>
        <w:t>design výrobků</w:t>
      </w:r>
      <w:r>
        <w:rPr>
          <w:rFonts w:ascii="Arial" w:hAnsi="Arial" w:cs="Arial"/>
          <w:bCs/>
          <w:sz w:val="22"/>
        </w:rPr>
        <w:t xml:space="preserve">. </w:t>
      </w:r>
    </w:p>
    <w:p w14:paraId="71642CBE" w14:textId="367E47A2" w:rsidR="00C83357" w:rsidRDefault="00C83357" w:rsidP="00E67318">
      <w:pPr>
        <w:rPr>
          <w:rFonts w:ascii="Arial" w:hAnsi="Arial" w:cs="Arial"/>
          <w:b/>
          <w:bCs/>
          <w:sz w:val="22"/>
        </w:rPr>
      </w:pPr>
    </w:p>
    <w:p w14:paraId="00D72878" w14:textId="131EF0BC" w:rsidR="004F2E28" w:rsidRPr="004F2E28" w:rsidRDefault="004F2E28" w:rsidP="004F2E28">
      <w:pPr>
        <w:jc w:val="both"/>
        <w:rPr>
          <w:rFonts w:ascii="Arial-BoldMT" w:hAnsi="Arial-BoldMT" w:cs="Arial-BoldMT"/>
          <w:bCs/>
          <w:sz w:val="22"/>
          <w:szCs w:val="22"/>
        </w:rPr>
      </w:pPr>
      <w:r w:rsidRPr="004F2E28">
        <w:rPr>
          <w:rFonts w:ascii="Arial-BoldMT" w:hAnsi="Arial-BoldMT" w:cs="Arial-BoldMT"/>
          <w:bCs/>
          <w:sz w:val="22"/>
          <w:szCs w:val="22"/>
        </w:rPr>
        <w:t>Veškeré podporované aktivity (předmětné spolupráce) musí být realizovány pro provozovnu žadatele v Kraji Vysočina a to pouze v odvětví</w:t>
      </w:r>
      <w:r>
        <w:rPr>
          <w:rFonts w:ascii="Arial-BoldMT" w:hAnsi="Arial-BoldMT" w:cs="Arial-BoldMT"/>
          <w:bCs/>
          <w:sz w:val="22"/>
          <w:szCs w:val="22"/>
        </w:rPr>
        <w:t>ch</w:t>
      </w:r>
      <w:r w:rsidRPr="004F2E28">
        <w:rPr>
          <w:rFonts w:ascii="Arial-BoldMT" w:hAnsi="Arial-BoldMT" w:cs="Arial-BoldMT"/>
          <w:bCs/>
          <w:sz w:val="22"/>
          <w:szCs w:val="22"/>
        </w:rPr>
        <w:t xml:space="preserve"> dle odvětvové klasifikace CZ-NACE:</w:t>
      </w:r>
    </w:p>
    <w:p w14:paraId="7FC624ED" w14:textId="52BE440E" w:rsidR="003B33DC" w:rsidRPr="00452A66" w:rsidRDefault="004F2E28" w:rsidP="00452A66">
      <w:pPr>
        <w:pStyle w:val="Odstavecseseznamem"/>
        <w:numPr>
          <w:ilvl w:val="0"/>
          <w:numId w:val="16"/>
        </w:numPr>
        <w:jc w:val="both"/>
        <w:rPr>
          <w:rFonts w:ascii="Arial-BoldMT" w:hAnsi="Arial-BoldMT" w:cs="Arial-BoldMT"/>
          <w:bCs/>
          <w:sz w:val="22"/>
          <w:szCs w:val="22"/>
        </w:rPr>
      </w:pPr>
      <w:r w:rsidRPr="00452A66">
        <w:rPr>
          <w:rFonts w:ascii="Arial-BoldMT" w:hAnsi="Arial-BoldMT" w:cs="Arial-BoldMT"/>
          <w:bCs/>
          <w:sz w:val="22"/>
          <w:szCs w:val="22"/>
        </w:rPr>
        <w:t>sekce C - Zpracovatelský průmysl; u oddílu 10 (Výroba potravinářských výrobků) a oddílu 11 (Výroba nápojů) vyjma aktivit, jejichž předmětem je výroba a zpracování výrobků spadajících do oblasti Společné zemědělské politiky;</w:t>
      </w:r>
    </w:p>
    <w:p w14:paraId="7B40554F" w14:textId="6845AC9E" w:rsidR="004F2E28" w:rsidRPr="00452A66" w:rsidRDefault="004F2E28" w:rsidP="00452A66">
      <w:pPr>
        <w:pStyle w:val="Odstavecseseznamem"/>
        <w:numPr>
          <w:ilvl w:val="0"/>
          <w:numId w:val="16"/>
        </w:numPr>
        <w:jc w:val="both"/>
        <w:rPr>
          <w:rFonts w:ascii="Arial-BoldMT" w:hAnsi="Arial-BoldMT" w:cs="Arial-BoldMT"/>
          <w:bCs/>
          <w:sz w:val="22"/>
          <w:szCs w:val="22"/>
        </w:rPr>
      </w:pPr>
      <w:r w:rsidRPr="00452A66">
        <w:rPr>
          <w:rFonts w:ascii="Arial-BoldMT" w:hAnsi="Arial-BoldMT" w:cs="Arial-BoldMT"/>
          <w:bCs/>
          <w:sz w:val="22"/>
          <w:szCs w:val="22"/>
        </w:rPr>
        <w:t>sekce J – Informační a komunikační činnosti, pouze pododdíl – 58.2 Vydávání software a oddíl 62 - Činnosti v oblasti informačních technologií.</w:t>
      </w:r>
    </w:p>
    <w:p w14:paraId="1BB7010E" w14:textId="77777777" w:rsidR="00671ABD" w:rsidRDefault="00671ABD" w:rsidP="004F2E28">
      <w:pPr>
        <w:jc w:val="both"/>
        <w:rPr>
          <w:rFonts w:ascii="Arial-BoldMT" w:hAnsi="Arial-BoldMT" w:cs="Arial-BoldMT"/>
          <w:bCs/>
          <w:sz w:val="22"/>
          <w:szCs w:val="22"/>
        </w:rPr>
      </w:pPr>
    </w:p>
    <w:p w14:paraId="218149A6" w14:textId="14E88621" w:rsidR="005405EE" w:rsidRDefault="00671ABD" w:rsidP="00114DFE">
      <w:pPr>
        <w:jc w:val="both"/>
        <w:rPr>
          <w:rFonts w:ascii="Arial-BoldMT" w:hAnsi="Arial-BoldMT" w:cs="Arial-BoldMT"/>
          <w:b/>
          <w:bCs/>
          <w:sz w:val="22"/>
          <w:szCs w:val="22"/>
        </w:rPr>
      </w:pPr>
      <w:r w:rsidRPr="00671ABD">
        <w:rPr>
          <w:rFonts w:ascii="Arial-BoldMT" w:hAnsi="Arial-BoldMT" w:cs="Arial-BoldMT"/>
          <w:b/>
          <w:bCs/>
          <w:sz w:val="22"/>
          <w:szCs w:val="22"/>
        </w:rPr>
        <w:t xml:space="preserve">Předkládaný projekt může obsahovat více podporovaných aktivit. Pokud aktivity nejsou zajišťovány jedním dodavatelem, je nutné ke každé aktivitě přiložit samostatný doklad k posouzení žádosti č. 4 – Nabídka poskytnutí znalosti, blíže specifikovaný v bodě 15) této </w:t>
      </w:r>
      <w:r w:rsidR="00557DE6">
        <w:rPr>
          <w:rFonts w:ascii="Arial-BoldMT" w:hAnsi="Arial-BoldMT" w:cs="Arial-BoldMT"/>
          <w:b/>
          <w:bCs/>
          <w:sz w:val="22"/>
          <w:szCs w:val="22"/>
        </w:rPr>
        <w:t>V</w:t>
      </w:r>
      <w:r w:rsidRPr="00671ABD">
        <w:rPr>
          <w:rFonts w:ascii="Arial-BoldMT" w:hAnsi="Arial-BoldMT" w:cs="Arial-BoldMT"/>
          <w:b/>
          <w:bCs/>
          <w:sz w:val="22"/>
          <w:szCs w:val="22"/>
        </w:rPr>
        <w:t>ýzvy.</w:t>
      </w:r>
    </w:p>
    <w:p w14:paraId="4E7350CB" w14:textId="64AF62FC" w:rsidR="00671ABD" w:rsidRDefault="00671ABD" w:rsidP="00E67318">
      <w:pPr>
        <w:rPr>
          <w:rFonts w:ascii="Arial-BoldMT" w:hAnsi="Arial-BoldMT" w:cs="Arial-BoldMT"/>
          <w:b/>
          <w:bCs/>
          <w:sz w:val="22"/>
          <w:szCs w:val="22"/>
        </w:rPr>
      </w:pPr>
    </w:p>
    <w:p w14:paraId="17FC11DA" w14:textId="77777777" w:rsidR="004C229A" w:rsidRDefault="004C229A" w:rsidP="00E67318">
      <w:pPr>
        <w:rPr>
          <w:rFonts w:ascii="Arial-BoldMT" w:hAnsi="Arial-BoldMT" w:cs="Arial-BoldMT"/>
          <w:b/>
          <w:bCs/>
          <w:sz w:val="22"/>
          <w:szCs w:val="22"/>
        </w:rPr>
      </w:pPr>
    </w:p>
    <w:p w14:paraId="5E5D9909" w14:textId="77777777" w:rsidR="00671ABD" w:rsidRDefault="00671ABD" w:rsidP="00E67318">
      <w:pPr>
        <w:rPr>
          <w:rFonts w:ascii="Arial" w:hAnsi="Arial" w:cs="Arial"/>
          <w:b/>
          <w:bCs/>
          <w:sz w:val="22"/>
        </w:rPr>
      </w:pPr>
    </w:p>
    <w:p w14:paraId="748ACAF8" w14:textId="77777777" w:rsidR="00E67318" w:rsidRDefault="00E67318" w:rsidP="00DD0212">
      <w:pPr>
        <w:spacing w:after="60"/>
        <w:rPr>
          <w:rFonts w:ascii="Arial" w:hAnsi="Arial" w:cs="Arial"/>
          <w:b/>
          <w:bCs/>
          <w:sz w:val="22"/>
        </w:rPr>
      </w:pPr>
      <w:r>
        <w:rPr>
          <w:rFonts w:ascii="Arial" w:hAnsi="Arial" w:cs="Arial"/>
          <w:b/>
          <w:bCs/>
          <w:sz w:val="22"/>
        </w:rPr>
        <w:t>6) Příjemci dotace:</w:t>
      </w:r>
    </w:p>
    <w:p w14:paraId="4575CED6" w14:textId="1B6FF367" w:rsidR="00C61DAE" w:rsidRPr="00621733" w:rsidRDefault="00C61DAE" w:rsidP="00114DFE">
      <w:pPr>
        <w:jc w:val="both"/>
        <w:rPr>
          <w:rFonts w:ascii="Arial" w:hAnsi="Arial" w:cs="Arial"/>
          <w:bCs/>
          <w:sz w:val="22"/>
        </w:rPr>
      </w:pPr>
      <w:r w:rsidRPr="00621733">
        <w:rPr>
          <w:rFonts w:ascii="Arial" w:hAnsi="Arial" w:cs="Arial"/>
          <w:bCs/>
          <w:sz w:val="22"/>
        </w:rPr>
        <w:t>Podnikatelé (právnické i fyzické osoby) ve smyslu § 420 a násl. zákona č. 89/2012 Sb., občanský zákoník, kteří vznikli nejpozději k 31. 12. 202</w:t>
      </w:r>
      <w:r>
        <w:rPr>
          <w:rFonts w:ascii="Arial" w:hAnsi="Arial" w:cs="Arial"/>
          <w:bCs/>
          <w:sz w:val="22"/>
        </w:rPr>
        <w:t>2</w:t>
      </w:r>
      <w:r w:rsidRPr="00621733">
        <w:rPr>
          <w:rFonts w:ascii="Arial" w:hAnsi="Arial" w:cs="Arial"/>
          <w:bCs/>
          <w:sz w:val="22"/>
        </w:rPr>
        <w:t>, podnikající v oblasti odvětvové klasifikace CZ-NACE:</w:t>
      </w:r>
    </w:p>
    <w:p w14:paraId="538CB3CB" w14:textId="77777777" w:rsidR="00C61DAE" w:rsidRPr="00C61DAE" w:rsidRDefault="00C61DAE" w:rsidP="00452A66">
      <w:pPr>
        <w:pStyle w:val="Odstavecseseznamem"/>
        <w:numPr>
          <w:ilvl w:val="0"/>
          <w:numId w:val="7"/>
        </w:numPr>
        <w:jc w:val="both"/>
        <w:rPr>
          <w:rFonts w:ascii="Arial" w:hAnsi="Arial" w:cs="Arial"/>
          <w:bCs/>
          <w:sz w:val="22"/>
        </w:rPr>
      </w:pPr>
      <w:r w:rsidRPr="00C61DAE">
        <w:rPr>
          <w:rFonts w:ascii="Arial" w:hAnsi="Arial" w:cs="Arial"/>
          <w:bCs/>
          <w:sz w:val="22"/>
        </w:rPr>
        <w:t>sekce C - Zpracovatelský průmysl; u oddílu 10 (Výroba potravinářských výrobků) a oddílu 11 (Výroba nápojů) vyjma aktivit, jejichž předmětem je výroba a zpracování výrobků spadajících do oblasti Společné zemědělské politiky;</w:t>
      </w:r>
    </w:p>
    <w:p w14:paraId="57DA5A98" w14:textId="29E48C54" w:rsidR="00C61DAE" w:rsidRDefault="00C61DAE" w:rsidP="00452A66">
      <w:pPr>
        <w:pStyle w:val="Odstavecseseznamem"/>
        <w:numPr>
          <w:ilvl w:val="0"/>
          <w:numId w:val="7"/>
        </w:numPr>
        <w:jc w:val="both"/>
        <w:rPr>
          <w:rFonts w:ascii="Arial" w:hAnsi="Arial" w:cs="Arial"/>
          <w:bCs/>
          <w:sz w:val="22"/>
        </w:rPr>
      </w:pPr>
      <w:r w:rsidRPr="00C61DAE">
        <w:rPr>
          <w:rFonts w:ascii="Arial" w:hAnsi="Arial" w:cs="Arial"/>
          <w:bCs/>
          <w:sz w:val="22"/>
        </w:rPr>
        <w:lastRenderedPageBreak/>
        <w:t>sekce J – Informační a komunikační činnosti, pouze pododdíl – 58.2 Vydávání software a oddíl 62 - Činnosti v oblasti informačních technologií.</w:t>
      </w:r>
    </w:p>
    <w:p w14:paraId="3FE83EDE" w14:textId="77777777" w:rsidR="00E83641" w:rsidRPr="00C61DAE" w:rsidRDefault="00E83641" w:rsidP="00452A66">
      <w:pPr>
        <w:pStyle w:val="Odstavecseseznamem"/>
        <w:jc w:val="both"/>
        <w:rPr>
          <w:rFonts w:ascii="Arial" w:hAnsi="Arial" w:cs="Arial"/>
          <w:bCs/>
          <w:sz w:val="22"/>
        </w:rPr>
      </w:pPr>
    </w:p>
    <w:p w14:paraId="6ED26FFA" w14:textId="77777777" w:rsidR="00C61DAE" w:rsidRPr="00621733" w:rsidRDefault="00C61DAE" w:rsidP="00452A66">
      <w:pPr>
        <w:jc w:val="both"/>
        <w:rPr>
          <w:rFonts w:ascii="Arial" w:hAnsi="Arial" w:cs="Arial"/>
          <w:bCs/>
          <w:sz w:val="22"/>
        </w:rPr>
      </w:pPr>
      <w:r w:rsidRPr="00621733">
        <w:rPr>
          <w:rFonts w:ascii="Arial" w:hAnsi="Arial" w:cs="Arial"/>
          <w:bCs/>
          <w:sz w:val="22"/>
        </w:rPr>
        <w:t>Příjemcem nemůže být fyzická osoba, která podniká na základě živnostenského oprávnění a která je současně v pracovním poměru u jiného zaměstnavatele.</w:t>
      </w:r>
    </w:p>
    <w:p w14:paraId="656B9C4F" w14:textId="77777777" w:rsidR="00C61DAE" w:rsidRDefault="00C61DAE" w:rsidP="00C83357">
      <w:pPr>
        <w:spacing w:before="80"/>
        <w:jc w:val="both"/>
        <w:rPr>
          <w:rFonts w:ascii="Arial" w:hAnsi="Arial" w:cs="Arial"/>
          <w:bCs/>
          <w:sz w:val="22"/>
        </w:rPr>
      </w:pPr>
    </w:p>
    <w:p w14:paraId="69EF71FB" w14:textId="3B12FE01" w:rsidR="00E67318" w:rsidRPr="00586930" w:rsidRDefault="00E67318" w:rsidP="00B87C36">
      <w:pPr>
        <w:jc w:val="both"/>
        <w:rPr>
          <w:rFonts w:ascii="Arial" w:hAnsi="Arial" w:cs="Arial"/>
          <w:i/>
          <w:iCs/>
          <w:color w:val="00B0F0"/>
          <w:sz w:val="22"/>
        </w:rPr>
      </w:pPr>
      <w:r>
        <w:rPr>
          <w:rFonts w:ascii="Arial" w:hAnsi="Arial" w:cs="Arial"/>
          <w:b/>
          <w:bCs/>
          <w:sz w:val="22"/>
        </w:rPr>
        <w:t>V rámci tohoto programu bude příjemcům, kteří mohou být příjemci veřejné podpory ve smyslu čl. 107 a násl. Smlouvy o fungování Evropské unie, poskytována</w:t>
      </w:r>
      <w:r w:rsidR="00A97F02">
        <w:rPr>
          <w:rFonts w:ascii="Arial" w:hAnsi="Arial" w:cs="Arial"/>
          <w:b/>
          <w:bCs/>
          <w:sz w:val="22"/>
        </w:rPr>
        <w:t xml:space="preserve"> </w:t>
      </w:r>
      <w:r w:rsidR="00FC5165" w:rsidRPr="00EF36F5">
        <w:rPr>
          <w:rFonts w:ascii="Arial" w:hAnsi="Arial" w:cs="Arial"/>
          <w:b/>
          <w:sz w:val="22"/>
          <w:szCs w:val="22"/>
        </w:rPr>
        <w:t xml:space="preserve">podpora malého rozsahu (de minimis) ve smyslu Nařízení Komise (EU) č. 2023/2831 ze dne  13. 12. 2023 o použití článků 107 a 108 Smlouvy o fungování Evropské unie na podporu de minimis </w:t>
      </w:r>
      <w:r w:rsidR="00FC5165" w:rsidRPr="00DD0212">
        <w:rPr>
          <w:rFonts w:ascii="Arial" w:hAnsi="Arial" w:cs="Arial"/>
          <w:b/>
          <w:sz w:val="22"/>
          <w:szCs w:val="22"/>
        </w:rPr>
        <w:t>(</w:t>
      </w:r>
      <w:r w:rsidR="00FC5165" w:rsidRPr="00DD0212">
        <w:rPr>
          <w:rStyle w:val="Zdraznn"/>
          <w:rFonts w:ascii="Arial" w:hAnsi="Arial" w:cs="Arial"/>
          <w:b/>
          <w:i w:val="0"/>
          <w:color w:val="333333"/>
          <w:sz w:val="22"/>
          <w:szCs w:val="22"/>
          <w:shd w:val="clear" w:color="auto" w:fill="FFFFFF"/>
        </w:rPr>
        <w:t>Úř. věst. L, 2023/2831, 15. 12. 2023)</w:t>
      </w:r>
      <w:r w:rsidR="00C51DCE">
        <w:rPr>
          <w:rStyle w:val="Zdraznn"/>
          <w:rFonts w:ascii="Arial" w:hAnsi="Arial" w:cs="Arial"/>
          <w:b/>
          <w:i w:val="0"/>
          <w:color w:val="333333"/>
          <w:sz w:val="22"/>
          <w:szCs w:val="22"/>
          <w:shd w:val="clear" w:color="auto" w:fill="FFFFFF"/>
        </w:rPr>
        <w:t>.</w:t>
      </w:r>
    </w:p>
    <w:p w14:paraId="3B7C386A" w14:textId="77777777" w:rsidR="00CC6577" w:rsidRDefault="00CC6577" w:rsidP="00E67318">
      <w:pPr>
        <w:rPr>
          <w:rFonts w:ascii="Arial" w:hAnsi="Arial" w:cs="Arial"/>
          <w:i/>
          <w:iCs/>
          <w:color w:val="00B0F0"/>
          <w:sz w:val="22"/>
        </w:rPr>
      </w:pPr>
    </w:p>
    <w:p w14:paraId="7AB4E6C5" w14:textId="77777777" w:rsidR="00E67318" w:rsidRDefault="00E67318" w:rsidP="00DD0212">
      <w:pPr>
        <w:spacing w:after="60"/>
        <w:rPr>
          <w:rFonts w:ascii="Arial" w:hAnsi="Arial" w:cs="Arial"/>
          <w:b/>
          <w:bCs/>
          <w:sz w:val="22"/>
        </w:rPr>
      </w:pPr>
      <w:r>
        <w:rPr>
          <w:rFonts w:ascii="Arial" w:hAnsi="Arial" w:cs="Arial"/>
          <w:b/>
          <w:bCs/>
          <w:sz w:val="22"/>
        </w:rPr>
        <w:t>7) Lokalizace projektů:</w:t>
      </w:r>
    </w:p>
    <w:p w14:paraId="09061545" w14:textId="77777777" w:rsidR="00E67318" w:rsidRDefault="00E67318" w:rsidP="00E67318">
      <w:pPr>
        <w:rPr>
          <w:rFonts w:ascii="Arial" w:hAnsi="Arial" w:cs="Arial"/>
          <w:sz w:val="22"/>
        </w:rPr>
      </w:pPr>
      <w:r>
        <w:rPr>
          <w:rFonts w:ascii="Arial" w:hAnsi="Arial" w:cs="Arial"/>
          <w:sz w:val="22"/>
        </w:rPr>
        <w:t>Kraj Vysočina</w:t>
      </w:r>
    </w:p>
    <w:p w14:paraId="496ABBBA" w14:textId="77777777" w:rsidR="00E67318" w:rsidRDefault="00E67318" w:rsidP="00E67318">
      <w:pPr>
        <w:rPr>
          <w:rFonts w:ascii="Arial" w:hAnsi="Arial" w:cs="Arial"/>
          <w:b/>
          <w:bCs/>
          <w:sz w:val="22"/>
        </w:rPr>
      </w:pPr>
    </w:p>
    <w:p w14:paraId="1EB0A93C" w14:textId="77777777" w:rsidR="00E67318" w:rsidRDefault="00E67318" w:rsidP="00DD0212">
      <w:pPr>
        <w:spacing w:after="60"/>
        <w:rPr>
          <w:rFonts w:ascii="Arial" w:hAnsi="Arial" w:cs="Arial"/>
          <w:b/>
          <w:bCs/>
          <w:sz w:val="22"/>
        </w:rPr>
      </w:pPr>
      <w:r>
        <w:rPr>
          <w:rFonts w:ascii="Arial" w:hAnsi="Arial" w:cs="Arial"/>
          <w:b/>
          <w:bCs/>
          <w:sz w:val="22"/>
        </w:rPr>
        <w:t>8) Uznatelné a neuznatelné náklady:</w:t>
      </w:r>
    </w:p>
    <w:p w14:paraId="7A593464" w14:textId="77777777" w:rsidR="00E67318" w:rsidRDefault="00E67318" w:rsidP="00C823D3">
      <w:pPr>
        <w:numPr>
          <w:ilvl w:val="0"/>
          <w:numId w:val="2"/>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14:paraId="4B3BD91D" w14:textId="77777777" w:rsidR="00E67318" w:rsidRDefault="00E67318" w:rsidP="00C823D3">
      <w:pPr>
        <w:numPr>
          <w:ilvl w:val="0"/>
          <w:numId w:val="2"/>
        </w:numPr>
        <w:spacing w:before="80"/>
        <w:jc w:val="both"/>
        <w:rPr>
          <w:rFonts w:ascii="Arial" w:hAnsi="Arial" w:cs="Arial"/>
          <w:sz w:val="22"/>
        </w:rPr>
      </w:pPr>
      <w:r>
        <w:rPr>
          <w:rFonts w:ascii="Arial" w:hAnsi="Arial" w:cs="Arial"/>
          <w:sz w:val="22"/>
        </w:rPr>
        <w:t>Náklady musí být prokazatelně vyna</w:t>
      </w:r>
      <w:r w:rsidR="00585F8D">
        <w:rPr>
          <w:rFonts w:ascii="Arial" w:hAnsi="Arial" w:cs="Arial"/>
          <w:sz w:val="22"/>
        </w:rPr>
        <w:t>loženy během realizace projektu</w:t>
      </w:r>
      <w:r>
        <w:rPr>
          <w:rFonts w:ascii="Arial" w:hAnsi="Arial" w:cs="Arial"/>
          <w:sz w:val="22"/>
        </w:rPr>
        <w:t xml:space="preserve"> a musí být doloženy účetními doklady.</w:t>
      </w:r>
    </w:p>
    <w:p w14:paraId="5204FFE1" w14:textId="77777777" w:rsidR="00E67318" w:rsidRPr="007C400A" w:rsidRDefault="00E67318" w:rsidP="00C823D3">
      <w:pPr>
        <w:numPr>
          <w:ilvl w:val="0"/>
          <w:numId w:val="2"/>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14:paraId="24D94C7B" w14:textId="77777777" w:rsidR="002246CC" w:rsidRDefault="00E67318" w:rsidP="00C823D3">
      <w:pPr>
        <w:numPr>
          <w:ilvl w:val="0"/>
          <w:numId w:val="2"/>
        </w:numPr>
        <w:spacing w:before="80"/>
        <w:jc w:val="both"/>
        <w:rPr>
          <w:rFonts w:ascii="Arial" w:hAnsi="Arial" w:cs="Arial"/>
          <w:sz w:val="22"/>
        </w:rPr>
      </w:pPr>
      <w:r>
        <w:rPr>
          <w:rFonts w:ascii="Arial" w:hAnsi="Arial" w:cs="Arial"/>
          <w:sz w:val="22"/>
        </w:rPr>
        <w:t xml:space="preserve">Mezi neuznatelné náklady patří: </w:t>
      </w:r>
    </w:p>
    <w:p w14:paraId="3F57DA2F" w14:textId="77777777" w:rsidR="001564EE" w:rsidRDefault="00F41AE6" w:rsidP="00C823D3">
      <w:pPr>
        <w:numPr>
          <w:ilvl w:val="0"/>
          <w:numId w:val="4"/>
        </w:numPr>
        <w:tabs>
          <w:tab w:val="clear" w:pos="720"/>
          <w:tab w:val="num" w:pos="1134"/>
        </w:tabs>
        <w:spacing w:before="80"/>
        <w:ind w:left="1134" w:hanging="283"/>
        <w:jc w:val="both"/>
        <w:rPr>
          <w:rFonts w:ascii="Arial" w:hAnsi="Arial" w:cs="Arial"/>
          <w:sz w:val="22"/>
        </w:rPr>
      </w:pPr>
      <w:r w:rsidRPr="00A37328">
        <w:rPr>
          <w:rFonts w:ascii="Arial" w:hAnsi="Arial" w:cs="Arial"/>
          <w:sz w:val="22"/>
        </w:rPr>
        <w:t xml:space="preserve">platby daní a poplatků státnímu rozpočtu, </w:t>
      </w:r>
      <w:r w:rsidR="00E67318" w:rsidRPr="00A37328">
        <w:rPr>
          <w:rFonts w:ascii="Arial" w:hAnsi="Arial" w:cs="Arial"/>
          <w:sz w:val="22"/>
        </w:rPr>
        <w:t xml:space="preserve">daň z přidané hodnoty (platí pro plátce DPH, pokud má </w:t>
      </w:r>
      <w:r w:rsidR="00E67318" w:rsidRPr="00A37328">
        <w:rPr>
          <w:rFonts w:ascii="Arial" w:hAnsi="Arial" w:cs="Arial"/>
          <w:bCs/>
          <w:sz w:val="22"/>
        </w:rPr>
        <w:t>u zdanitelných plnění přijatých v souvislosti s financováním daného projektu nárok na odpočet daně z přidané hodnoty – v</w:t>
      </w:r>
      <w:r w:rsidR="001E7F1F">
        <w:rPr>
          <w:rFonts w:ascii="Arial" w:hAnsi="Arial" w:cs="Arial"/>
          <w:bCs/>
          <w:sz w:val="22"/>
        </w:rPr>
        <w:t> </w:t>
      </w:r>
      <w:r w:rsidR="00E67318" w:rsidRPr="00A37328">
        <w:rPr>
          <w:rFonts w:ascii="Arial" w:hAnsi="Arial" w:cs="Arial"/>
          <w:bCs/>
          <w:sz w:val="22"/>
        </w:rPr>
        <w:t>plné</w:t>
      </w:r>
      <w:r w:rsidR="001E7F1F">
        <w:rPr>
          <w:rFonts w:ascii="Arial" w:hAnsi="Arial" w:cs="Arial"/>
          <w:bCs/>
          <w:sz w:val="22"/>
        </w:rPr>
        <w:t xml:space="preserve"> nebo částečné </w:t>
      </w:r>
      <w:r w:rsidR="00E67318" w:rsidRPr="00A37328">
        <w:rPr>
          <w:rFonts w:ascii="Arial" w:hAnsi="Arial" w:cs="Arial"/>
          <w:bCs/>
          <w:sz w:val="22"/>
        </w:rPr>
        <w:t>výši</w:t>
      </w:r>
      <w:r w:rsidR="00E67318" w:rsidRPr="00D11857">
        <w:rPr>
          <w:rFonts w:ascii="Arial" w:hAnsi="Arial" w:cs="Arial"/>
          <w:sz w:val="22"/>
        </w:rPr>
        <w:t xml:space="preserve">), </w:t>
      </w:r>
      <w:r w:rsidR="00807F27" w:rsidRPr="00A37328">
        <w:rPr>
          <w:rFonts w:ascii="Arial" w:hAnsi="Arial" w:cs="Arial"/>
          <w:sz w:val="22"/>
        </w:rPr>
        <w:t>platby daní a poplatků krajům, obcím a státním fondům,</w:t>
      </w:r>
    </w:p>
    <w:p w14:paraId="285A0C33" w14:textId="77777777" w:rsidR="00E67318" w:rsidRPr="00505CFF" w:rsidRDefault="00680278" w:rsidP="00C823D3">
      <w:pPr>
        <w:numPr>
          <w:ilvl w:val="0"/>
          <w:numId w:val="4"/>
        </w:numPr>
        <w:tabs>
          <w:tab w:val="clear" w:pos="720"/>
          <w:tab w:val="num" w:pos="1134"/>
        </w:tabs>
        <w:spacing w:before="80"/>
        <w:ind w:left="851" w:firstLine="0"/>
        <w:jc w:val="both"/>
        <w:rPr>
          <w:rFonts w:ascii="Arial" w:hAnsi="Arial" w:cs="Arial"/>
          <w:sz w:val="22"/>
        </w:rPr>
      </w:pPr>
      <w:r w:rsidRPr="00A37328">
        <w:rPr>
          <w:rFonts w:ascii="Arial" w:hAnsi="Arial" w:cs="Arial"/>
          <w:sz w:val="22"/>
        </w:rPr>
        <w:t>alkohol a tabákové výrobky</w:t>
      </w:r>
      <w:r w:rsidR="002246CC" w:rsidRPr="00220815">
        <w:rPr>
          <w:rFonts w:ascii="Arial" w:hAnsi="Arial" w:cs="Arial"/>
          <w:sz w:val="22"/>
        </w:rPr>
        <w:t>,</w:t>
      </w:r>
      <w:r w:rsidR="00E67318" w:rsidRPr="00A30E00">
        <w:rPr>
          <w:rFonts w:ascii="Arial" w:hAnsi="Arial" w:cs="Arial"/>
          <w:sz w:val="22"/>
        </w:rPr>
        <w:t xml:space="preserve">  </w:t>
      </w:r>
    </w:p>
    <w:p w14:paraId="2192D32D" w14:textId="77777777" w:rsidR="002246CC" w:rsidRDefault="00680278" w:rsidP="00C823D3">
      <w:pPr>
        <w:numPr>
          <w:ilvl w:val="0"/>
          <w:numId w:val="4"/>
        </w:numPr>
        <w:tabs>
          <w:tab w:val="clear" w:pos="720"/>
          <w:tab w:val="num" w:pos="1134"/>
        </w:tabs>
        <w:spacing w:before="80"/>
        <w:ind w:left="1134" w:hanging="283"/>
        <w:jc w:val="both"/>
        <w:rPr>
          <w:rFonts w:ascii="Arial" w:hAnsi="Arial" w:cs="Arial"/>
          <w:sz w:val="22"/>
        </w:rPr>
      </w:pPr>
      <w:r>
        <w:rPr>
          <w:rFonts w:ascii="Arial" w:hAnsi="Arial" w:cs="Arial"/>
          <w:sz w:val="22"/>
        </w:rPr>
        <w:t xml:space="preserve">náklady na </w:t>
      </w:r>
      <w:r w:rsidRPr="00877E92">
        <w:rPr>
          <w:rFonts w:ascii="Arial" w:hAnsi="Arial" w:cs="Arial"/>
          <w:sz w:val="22"/>
        </w:rPr>
        <w:t>nákup věcí osobní potřeby</w:t>
      </w:r>
      <w:r>
        <w:rPr>
          <w:rFonts w:ascii="Arial" w:hAnsi="Arial" w:cs="Arial"/>
          <w:sz w:val="22"/>
        </w:rPr>
        <w:t>,</w:t>
      </w:r>
    </w:p>
    <w:p w14:paraId="18BC263D" w14:textId="77777777" w:rsidR="00680278" w:rsidRDefault="00680278" w:rsidP="00C823D3">
      <w:pPr>
        <w:numPr>
          <w:ilvl w:val="0"/>
          <w:numId w:val="4"/>
        </w:numPr>
        <w:tabs>
          <w:tab w:val="clear" w:pos="720"/>
          <w:tab w:val="num" w:pos="1134"/>
        </w:tabs>
        <w:spacing w:before="80"/>
        <w:ind w:left="1134" w:hanging="283"/>
        <w:jc w:val="both"/>
        <w:rPr>
          <w:rFonts w:ascii="Arial" w:hAnsi="Arial" w:cs="Arial"/>
          <w:sz w:val="22"/>
        </w:rPr>
      </w:pPr>
      <w:r w:rsidRPr="00877E92">
        <w:rPr>
          <w:rFonts w:ascii="Arial" w:hAnsi="Arial" w:cs="Arial"/>
          <w:sz w:val="22"/>
        </w:rPr>
        <w:t>úhrad</w:t>
      </w:r>
      <w:r>
        <w:rPr>
          <w:rFonts w:ascii="Arial" w:hAnsi="Arial" w:cs="Arial"/>
          <w:sz w:val="22"/>
        </w:rPr>
        <w:t>a</w:t>
      </w:r>
      <w:r w:rsidRPr="00877E92">
        <w:rPr>
          <w:rFonts w:ascii="Arial" w:hAnsi="Arial" w:cs="Arial"/>
          <w:sz w:val="22"/>
        </w:rPr>
        <w:t xml:space="preserve"> úvěrů a půjček</w:t>
      </w:r>
      <w:r>
        <w:rPr>
          <w:rFonts w:ascii="Arial" w:hAnsi="Arial" w:cs="Arial"/>
          <w:sz w:val="22"/>
        </w:rPr>
        <w:t>,</w:t>
      </w:r>
    </w:p>
    <w:p w14:paraId="0513B12E" w14:textId="77777777" w:rsidR="00680278" w:rsidRDefault="00680278" w:rsidP="00C823D3">
      <w:pPr>
        <w:numPr>
          <w:ilvl w:val="0"/>
          <w:numId w:val="4"/>
        </w:numPr>
        <w:tabs>
          <w:tab w:val="clear" w:pos="720"/>
          <w:tab w:val="num" w:pos="1134"/>
        </w:tabs>
        <w:spacing w:before="80"/>
        <w:ind w:left="1134" w:hanging="283"/>
        <w:jc w:val="both"/>
        <w:rPr>
          <w:rFonts w:ascii="Arial" w:hAnsi="Arial" w:cs="Arial"/>
          <w:sz w:val="22"/>
        </w:rPr>
      </w:pPr>
      <w:r w:rsidRPr="00877E92">
        <w:rPr>
          <w:rFonts w:ascii="Arial" w:hAnsi="Arial" w:cs="Arial"/>
          <w:sz w:val="22"/>
        </w:rPr>
        <w:t>penále, pokuty,</w:t>
      </w:r>
      <w:r w:rsidRPr="00A52E79">
        <w:rPr>
          <w:rFonts w:ascii="Arial" w:hAnsi="Arial" w:cs="Arial"/>
          <w:sz w:val="22"/>
        </w:rPr>
        <w:t xml:space="preserve"> </w:t>
      </w:r>
      <w:r w:rsidRPr="00877E92">
        <w:rPr>
          <w:rFonts w:ascii="Arial" w:hAnsi="Arial" w:cs="Arial"/>
          <w:sz w:val="22"/>
        </w:rPr>
        <w:t>náhrady škod a manka</w:t>
      </w:r>
      <w:r>
        <w:rPr>
          <w:rFonts w:ascii="Arial" w:hAnsi="Arial" w:cs="Arial"/>
          <w:sz w:val="22"/>
        </w:rPr>
        <w:t xml:space="preserve">, náklady </w:t>
      </w:r>
      <w:r w:rsidRPr="00877E92">
        <w:rPr>
          <w:rFonts w:ascii="Arial" w:hAnsi="Arial" w:cs="Arial"/>
          <w:sz w:val="22"/>
        </w:rPr>
        <w:t>na právní spory</w:t>
      </w:r>
      <w:r>
        <w:rPr>
          <w:rFonts w:ascii="Arial" w:hAnsi="Arial" w:cs="Arial"/>
          <w:sz w:val="22"/>
        </w:rPr>
        <w:t>,</w:t>
      </w:r>
    </w:p>
    <w:p w14:paraId="5F80DBF8" w14:textId="77777777" w:rsidR="00680278" w:rsidRDefault="00680278" w:rsidP="00C823D3">
      <w:pPr>
        <w:numPr>
          <w:ilvl w:val="0"/>
          <w:numId w:val="4"/>
        </w:numPr>
        <w:tabs>
          <w:tab w:val="clear" w:pos="720"/>
          <w:tab w:val="num" w:pos="1134"/>
        </w:tabs>
        <w:spacing w:before="80"/>
        <w:ind w:left="1134" w:hanging="283"/>
        <w:jc w:val="both"/>
        <w:rPr>
          <w:rFonts w:ascii="Arial" w:hAnsi="Arial" w:cs="Arial"/>
          <w:sz w:val="22"/>
        </w:rPr>
      </w:pPr>
      <w:r w:rsidRPr="00470A66">
        <w:rPr>
          <w:rFonts w:ascii="Arial" w:hAnsi="Arial" w:cs="Arial"/>
          <w:sz w:val="22"/>
        </w:rPr>
        <w:t xml:space="preserve">náklady na </w:t>
      </w:r>
      <w:r w:rsidR="001E7F1F">
        <w:rPr>
          <w:rFonts w:ascii="Arial" w:hAnsi="Arial" w:cs="Arial"/>
          <w:sz w:val="22"/>
        </w:rPr>
        <w:t xml:space="preserve">zajištění </w:t>
      </w:r>
      <w:r w:rsidRPr="00470A66">
        <w:rPr>
          <w:rFonts w:ascii="Arial" w:hAnsi="Arial" w:cs="Arial"/>
          <w:sz w:val="22"/>
        </w:rPr>
        <w:t>publicit</w:t>
      </w:r>
      <w:r w:rsidR="001E7F1F">
        <w:rPr>
          <w:rFonts w:ascii="Arial" w:hAnsi="Arial" w:cs="Arial"/>
          <w:sz w:val="22"/>
        </w:rPr>
        <w:t>y projektu</w:t>
      </w:r>
      <w:r>
        <w:rPr>
          <w:rFonts w:ascii="Arial" w:hAnsi="Arial" w:cs="Arial"/>
          <w:sz w:val="22"/>
        </w:rPr>
        <w:t>,</w:t>
      </w:r>
    </w:p>
    <w:p w14:paraId="6D83A404" w14:textId="77777777" w:rsidR="001564EE" w:rsidRDefault="001564EE" w:rsidP="00C823D3">
      <w:pPr>
        <w:numPr>
          <w:ilvl w:val="0"/>
          <w:numId w:val="4"/>
        </w:numPr>
        <w:tabs>
          <w:tab w:val="clear" w:pos="720"/>
          <w:tab w:val="num" w:pos="1134"/>
        </w:tabs>
        <w:spacing w:before="80"/>
        <w:ind w:left="1134" w:hanging="283"/>
        <w:jc w:val="both"/>
        <w:rPr>
          <w:rFonts w:ascii="Arial" w:hAnsi="Arial" w:cs="Arial"/>
          <w:sz w:val="22"/>
        </w:rPr>
      </w:pPr>
      <w:r>
        <w:rPr>
          <w:rFonts w:ascii="Arial" w:hAnsi="Arial" w:cs="Arial"/>
          <w:sz w:val="22"/>
        </w:rPr>
        <w:t>dotace a dary,</w:t>
      </w:r>
    </w:p>
    <w:p w14:paraId="6E380F02" w14:textId="77777777" w:rsidR="00680278" w:rsidRDefault="00680278" w:rsidP="00C823D3">
      <w:pPr>
        <w:numPr>
          <w:ilvl w:val="0"/>
          <w:numId w:val="4"/>
        </w:numPr>
        <w:tabs>
          <w:tab w:val="clear" w:pos="720"/>
          <w:tab w:val="num" w:pos="1134"/>
        </w:tabs>
        <w:spacing w:before="80"/>
        <w:ind w:left="1134" w:hanging="283"/>
        <w:jc w:val="both"/>
        <w:rPr>
          <w:rFonts w:ascii="Arial" w:hAnsi="Arial" w:cs="Arial"/>
          <w:sz w:val="22"/>
        </w:rPr>
      </w:pPr>
      <w:r w:rsidRPr="00470A66">
        <w:rPr>
          <w:rFonts w:ascii="Arial" w:hAnsi="Arial" w:cs="Arial"/>
          <w:sz w:val="22"/>
        </w:rPr>
        <w:t>náklady na pohoštění</w:t>
      </w:r>
      <w:r>
        <w:rPr>
          <w:rFonts w:ascii="Arial" w:hAnsi="Arial" w:cs="Arial"/>
          <w:sz w:val="22"/>
        </w:rPr>
        <w:t>,</w:t>
      </w:r>
    </w:p>
    <w:p w14:paraId="77A4ACBF" w14:textId="7C5389DD" w:rsidR="00680278" w:rsidRDefault="00680278" w:rsidP="00C823D3">
      <w:pPr>
        <w:numPr>
          <w:ilvl w:val="0"/>
          <w:numId w:val="4"/>
        </w:numPr>
        <w:tabs>
          <w:tab w:val="clear" w:pos="720"/>
          <w:tab w:val="num" w:pos="1134"/>
        </w:tabs>
        <w:spacing w:before="80"/>
        <w:ind w:left="1134" w:hanging="283"/>
        <w:jc w:val="both"/>
        <w:rPr>
          <w:rFonts w:ascii="Arial" w:hAnsi="Arial" w:cs="Arial"/>
          <w:sz w:val="22"/>
        </w:rPr>
      </w:pPr>
      <w:r w:rsidRPr="00470A66">
        <w:rPr>
          <w:rFonts w:ascii="Arial" w:hAnsi="Arial" w:cs="Arial"/>
          <w:sz w:val="22"/>
        </w:rPr>
        <w:t>běžné provozní náklady (např. telefonní služby, energie, poplatky za připojení k síti, bankovní poplatky)</w:t>
      </w:r>
      <w:r w:rsidR="00B6187F">
        <w:rPr>
          <w:rFonts w:ascii="Arial" w:hAnsi="Arial" w:cs="Arial"/>
          <w:sz w:val="22"/>
        </w:rPr>
        <w:t>,</w:t>
      </w:r>
    </w:p>
    <w:p w14:paraId="03840052" w14:textId="04E4D7B0" w:rsidR="00680278" w:rsidRDefault="00680278" w:rsidP="00C823D3">
      <w:pPr>
        <w:numPr>
          <w:ilvl w:val="0"/>
          <w:numId w:val="4"/>
        </w:numPr>
        <w:tabs>
          <w:tab w:val="clear" w:pos="720"/>
          <w:tab w:val="num" w:pos="1134"/>
        </w:tabs>
        <w:spacing w:before="80"/>
        <w:ind w:left="1134" w:hanging="283"/>
        <w:jc w:val="both"/>
        <w:rPr>
          <w:rFonts w:ascii="Arial" w:hAnsi="Arial" w:cs="Arial"/>
          <w:sz w:val="22"/>
        </w:rPr>
      </w:pPr>
      <w:r w:rsidRPr="00470A66">
        <w:rPr>
          <w:rFonts w:ascii="Arial" w:hAnsi="Arial" w:cs="Arial"/>
          <w:sz w:val="22"/>
        </w:rPr>
        <w:t>mzdové náklady, platy a ostatní osobní výdaje vč. povinného pojistného placeného zaměstnavatelem</w:t>
      </w:r>
      <w:r w:rsidR="00B6187F">
        <w:rPr>
          <w:rFonts w:ascii="Arial" w:hAnsi="Arial" w:cs="Arial"/>
          <w:sz w:val="22"/>
        </w:rPr>
        <w:t>,</w:t>
      </w:r>
    </w:p>
    <w:p w14:paraId="4C8EBFF9" w14:textId="2041DB56" w:rsidR="00824277" w:rsidRDefault="005554EA" w:rsidP="00C823D3">
      <w:pPr>
        <w:numPr>
          <w:ilvl w:val="0"/>
          <w:numId w:val="4"/>
        </w:numPr>
        <w:tabs>
          <w:tab w:val="clear" w:pos="720"/>
          <w:tab w:val="num" w:pos="1134"/>
        </w:tabs>
        <w:spacing w:before="80"/>
        <w:ind w:left="1134" w:hanging="283"/>
        <w:jc w:val="both"/>
        <w:rPr>
          <w:rFonts w:ascii="Arial" w:hAnsi="Arial" w:cs="Arial"/>
          <w:sz w:val="22"/>
        </w:rPr>
      </w:pPr>
      <w:r>
        <w:rPr>
          <w:rFonts w:ascii="Arial" w:hAnsi="Arial" w:cs="Arial"/>
          <w:sz w:val="22"/>
        </w:rPr>
        <w:t>nákup materiálu jinde neuvedeného</w:t>
      </w:r>
      <w:r w:rsidR="00824277">
        <w:rPr>
          <w:rFonts w:ascii="Arial" w:hAnsi="Arial" w:cs="Arial"/>
          <w:sz w:val="22"/>
        </w:rPr>
        <w:t>,</w:t>
      </w:r>
    </w:p>
    <w:p w14:paraId="5A3335E8" w14:textId="16B118A9" w:rsidR="00B6187F" w:rsidRPr="00554D3C" w:rsidRDefault="005554EA" w:rsidP="00C823D3">
      <w:pPr>
        <w:numPr>
          <w:ilvl w:val="0"/>
          <w:numId w:val="4"/>
        </w:numPr>
        <w:tabs>
          <w:tab w:val="clear" w:pos="720"/>
          <w:tab w:val="num" w:pos="1134"/>
        </w:tabs>
        <w:spacing w:before="80"/>
        <w:ind w:left="1134" w:hanging="283"/>
        <w:jc w:val="both"/>
        <w:rPr>
          <w:rFonts w:ascii="Arial" w:hAnsi="Arial" w:cs="Arial"/>
          <w:sz w:val="22"/>
        </w:rPr>
      </w:pPr>
      <w:r>
        <w:rPr>
          <w:rFonts w:ascii="Arial" w:hAnsi="Arial" w:cs="Arial"/>
          <w:sz w:val="22"/>
        </w:rPr>
        <w:t>nájemné</w:t>
      </w:r>
      <w:r w:rsidR="00725E2D">
        <w:rPr>
          <w:rFonts w:ascii="Arial" w:hAnsi="Arial" w:cs="Arial"/>
          <w:sz w:val="22"/>
        </w:rPr>
        <w:t>.</w:t>
      </w:r>
      <w:r w:rsidR="00B6187F">
        <w:rPr>
          <w:rFonts w:ascii="Arial" w:hAnsi="Arial" w:cs="Arial"/>
          <w:sz w:val="22"/>
        </w:rPr>
        <w:t xml:space="preserve"> </w:t>
      </w:r>
    </w:p>
    <w:p w14:paraId="7A0CF0AC" w14:textId="2EDD8436" w:rsidR="00E67318" w:rsidRPr="00C823D3" w:rsidRDefault="00E67318" w:rsidP="00C823D3">
      <w:pPr>
        <w:numPr>
          <w:ilvl w:val="0"/>
          <w:numId w:val="2"/>
        </w:numPr>
        <w:spacing w:before="80"/>
        <w:jc w:val="both"/>
        <w:rPr>
          <w:rFonts w:ascii="Arial" w:hAnsi="Arial" w:cs="Arial"/>
          <w:i/>
          <w:iCs/>
          <w:sz w:val="22"/>
        </w:rPr>
      </w:pPr>
      <w:r>
        <w:rPr>
          <w:rFonts w:ascii="Arial" w:hAnsi="Arial" w:cs="Arial"/>
          <w:sz w:val="22"/>
        </w:rPr>
        <w:t xml:space="preserve">Mezi uznatelné náklady patří: </w:t>
      </w:r>
    </w:p>
    <w:p w14:paraId="1605161F" w14:textId="014BA71C" w:rsidR="00740984" w:rsidRPr="00920D25" w:rsidRDefault="00740984" w:rsidP="00740984">
      <w:pPr>
        <w:numPr>
          <w:ilvl w:val="0"/>
          <w:numId w:val="15"/>
        </w:numPr>
        <w:autoSpaceDE w:val="0"/>
        <w:autoSpaceDN w:val="0"/>
        <w:adjustRightInd w:val="0"/>
        <w:spacing w:before="80"/>
        <w:jc w:val="both"/>
        <w:rPr>
          <w:rFonts w:ascii="Arial" w:hAnsi="Arial" w:cs="Arial"/>
          <w:sz w:val="22"/>
          <w:szCs w:val="22"/>
        </w:rPr>
      </w:pPr>
      <w:r>
        <w:rPr>
          <w:rFonts w:ascii="Arial" w:hAnsi="Arial" w:cs="Arial"/>
          <w:sz w:val="22"/>
          <w:szCs w:val="22"/>
        </w:rPr>
        <w:lastRenderedPageBreak/>
        <w:t xml:space="preserve">poplatky a </w:t>
      </w:r>
      <w:r w:rsidR="00C823D3" w:rsidRPr="00920D25">
        <w:rPr>
          <w:rFonts w:ascii="Arial" w:hAnsi="Arial" w:cs="Arial"/>
          <w:sz w:val="22"/>
          <w:szCs w:val="22"/>
        </w:rPr>
        <w:t>výdaje na nákup služeb</w:t>
      </w:r>
      <w:r w:rsidR="000A3C1F">
        <w:rPr>
          <w:rFonts w:ascii="Arial" w:hAnsi="Arial" w:cs="Arial"/>
          <w:sz w:val="22"/>
          <w:szCs w:val="22"/>
        </w:rPr>
        <w:t xml:space="preserve"> od výzkumných institucí</w:t>
      </w:r>
      <w:r>
        <w:rPr>
          <w:rFonts w:ascii="Arial" w:hAnsi="Arial" w:cs="Arial"/>
          <w:sz w:val="22"/>
          <w:szCs w:val="22"/>
        </w:rPr>
        <w:t xml:space="preserve"> (</w:t>
      </w:r>
      <w:r w:rsidR="0075124D">
        <w:rPr>
          <w:rFonts w:ascii="Arial" w:hAnsi="Arial" w:cs="Arial"/>
          <w:sz w:val="22"/>
          <w:szCs w:val="22"/>
        </w:rPr>
        <w:t>včetně zahraničních</w:t>
      </w:r>
      <w:r>
        <w:rPr>
          <w:rFonts w:ascii="Arial" w:hAnsi="Arial" w:cs="Arial"/>
          <w:sz w:val="22"/>
          <w:szCs w:val="22"/>
        </w:rPr>
        <w:t xml:space="preserve">) a </w:t>
      </w:r>
      <w:r w:rsidRPr="00920D25">
        <w:rPr>
          <w:rFonts w:ascii="Arial" w:hAnsi="Arial" w:cs="Arial"/>
          <w:sz w:val="22"/>
          <w:szCs w:val="22"/>
        </w:rPr>
        <w:t xml:space="preserve">od </w:t>
      </w:r>
      <w:r>
        <w:rPr>
          <w:rFonts w:ascii="Arial" w:hAnsi="Arial" w:cs="Arial"/>
          <w:sz w:val="22"/>
          <w:szCs w:val="22"/>
        </w:rPr>
        <w:t>akreditovaných subjektů (včetně zahraničních). V případě nákupu od akreditovaných subjektů, pouze</w:t>
      </w:r>
      <w:r w:rsidRPr="00920D25">
        <w:rPr>
          <w:rFonts w:ascii="Arial" w:hAnsi="Arial" w:cs="Arial"/>
          <w:sz w:val="22"/>
          <w:szCs w:val="22"/>
        </w:rPr>
        <w:t xml:space="preserve"> </w:t>
      </w:r>
      <w:r>
        <w:rPr>
          <w:rFonts w:ascii="Arial" w:hAnsi="Arial" w:cs="Arial"/>
          <w:sz w:val="22"/>
          <w:szCs w:val="22"/>
        </w:rPr>
        <w:t>laboratorní zkoušky</w:t>
      </w:r>
      <w:r w:rsidRPr="00920D25">
        <w:rPr>
          <w:rFonts w:ascii="Arial" w:hAnsi="Arial" w:cs="Arial"/>
          <w:sz w:val="22"/>
          <w:szCs w:val="22"/>
        </w:rPr>
        <w:t>,</w:t>
      </w:r>
      <w:r>
        <w:rPr>
          <w:rFonts w:ascii="Arial" w:hAnsi="Arial" w:cs="Arial"/>
          <w:sz w:val="22"/>
          <w:szCs w:val="22"/>
        </w:rPr>
        <w:t xml:space="preserve"> testy </w:t>
      </w:r>
      <w:r w:rsidRPr="00920D25">
        <w:rPr>
          <w:rFonts w:ascii="Arial" w:hAnsi="Arial" w:cs="Arial"/>
          <w:sz w:val="22"/>
          <w:szCs w:val="22"/>
        </w:rPr>
        <w:t>a certifikac</w:t>
      </w:r>
      <w:r>
        <w:rPr>
          <w:rFonts w:ascii="Arial" w:hAnsi="Arial" w:cs="Arial"/>
          <w:sz w:val="22"/>
          <w:szCs w:val="22"/>
        </w:rPr>
        <w:t>e,</w:t>
      </w:r>
    </w:p>
    <w:p w14:paraId="7034F5C7" w14:textId="288D259B" w:rsidR="00C823D3" w:rsidRPr="00920D25" w:rsidRDefault="00C823D3" w:rsidP="000A3C1F">
      <w:pPr>
        <w:numPr>
          <w:ilvl w:val="0"/>
          <w:numId w:val="15"/>
        </w:numPr>
        <w:autoSpaceDE w:val="0"/>
        <w:autoSpaceDN w:val="0"/>
        <w:adjustRightInd w:val="0"/>
        <w:spacing w:before="80"/>
        <w:jc w:val="both"/>
        <w:rPr>
          <w:rFonts w:ascii="Arial" w:hAnsi="Arial" w:cs="Arial"/>
          <w:sz w:val="22"/>
          <w:szCs w:val="22"/>
        </w:rPr>
      </w:pPr>
      <w:r w:rsidRPr="00920D25">
        <w:rPr>
          <w:rFonts w:ascii="Arial" w:hAnsi="Arial" w:cs="Arial"/>
          <w:sz w:val="22"/>
          <w:szCs w:val="22"/>
        </w:rPr>
        <w:t xml:space="preserve">pořízení dlouhodobého nehmotného majetku (pouze jako výstup spolupráce </w:t>
      </w:r>
      <w:r>
        <w:rPr>
          <w:rFonts w:ascii="Arial" w:hAnsi="Arial" w:cs="Arial"/>
          <w:sz w:val="22"/>
          <w:szCs w:val="22"/>
        </w:rPr>
        <w:br/>
      </w:r>
      <w:r w:rsidRPr="00920D25">
        <w:rPr>
          <w:rFonts w:ascii="Arial" w:hAnsi="Arial" w:cs="Arial"/>
          <w:sz w:val="22"/>
          <w:szCs w:val="22"/>
        </w:rPr>
        <w:t>s výzkumnou institucí</w:t>
      </w:r>
      <w:r w:rsidR="00182B9C">
        <w:rPr>
          <w:rFonts w:ascii="Arial" w:hAnsi="Arial" w:cs="Arial"/>
          <w:sz w:val="22"/>
          <w:szCs w:val="22"/>
        </w:rPr>
        <w:t xml:space="preserve"> nebo akreditovan</w:t>
      </w:r>
      <w:r w:rsidR="004C229A">
        <w:rPr>
          <w:rFonts w:ascii="Arial" w:hAnsi="Arial" w:cs="Arial"/>
          <w:sz w:val="22"/>
          <w:szCs w:val="22"/>
        </w:rPr>
        <w:t>ým subjektem</w:t>
      </w:r>
      <w:r w:rsidRPr="00920D25">
        <w:rPr>
          <w:rFonts w:ascii="Arial" w:hAnsi="Arial" w:cs="Arial"/>
          <w:sz w:val="22"/>
          <w:szCs w:val="22"/>
        </w:rPr>
        <w:t xml:space="preserve"> – např. práva k výsledkům vývoje, specifického software apod.),</w:t>
      </w:r>
    </w:p>
    <w:p w14:paraId="3AC5B6E0" w14:textId="7FCE8F82" w:rsidR="00C823D3" w:rsidRPr="00920D25" w:rsidRDefault="00C823D3" w:rsidP="000A3C1F">
      <w:pPr>
        <w:numPr>
          <w:ilvl w:val="0"/>
          <w:numId w:val="15"/>
        </w:numPr>
        <w:autoSpaceDE w:val="0"/>
        <w:autoSpaceDN w:val="0"/>
        <w:adjustRightInd w:val="0"/>
        <w:spacing w:before="80"/>
        <w:jc w:val="both"/>
        <w:rPr>
          <w:rFonts w:ascii="Arial" w:hAnsi="Arial" w:cs="Arial"/>
          <w:sz w:val="22"/>
          <w:szCs w:val="22"/>
        </w:rPr>
      </w:pPr>
      <w:r w:rsidRPr="00920D25">
        <w:rPr>
          <w:rFonts w:ascii="Arial" w:hAnsi="Arial" w:cs="Arial"/>
          <w:sz w:val="22"/>
          <w:szCs w:val="22"/>
        </w:rPr>
        <w:t xml:space="preserve">pořízení dlouhodobého hmotného majetku (pouze jako výstup spolupráce </w:t>
      </w:r>
      <w:r>
        <w:rPr>
          <w:rFonts w:ascii="Arial" w:hAnsi="Arial" w:cs="Arial"/>
          <w:sz w:val="22"/>
          <w:szCs w:val="22"/>
        </w:rPr>
        <w:br/>
      </w:r>
      <w:r w:rsidRPr="00920D25">
        <w:rPr>
          <w:rFonts w:ascii="Arial" w:hAnsi="Arial" w:cs="Arial"/>
          <w:sz w:val="22"/>
          <w:szCs w:val="22"/>
        </w:rPr>
        <w:t xml:space="preserve">s výzkumnou institucí </w:t>
      </w:r>
      <w:r w:rsidR="00EE22FF">
        <w:rPr>
          <w:rFonts w:ascii="Arial" w:hAnsi="Arial" w:cs="Arial"/>
          <w:sz w:val="22"/>
          <w:szCs w:val="22"/>
        </w:rPr>
        <w:t>nebo akreditovan</w:t>
      </w:r>
      <w:r w:rsidR="004C229A">
        <w:rPr>
          <w:rFonts w:ascii="Arial" w:hAnsi="Arial" w:cs="Arial"/>
          <w:sz w:val="22"/>
          <w:szCs w:val="22"/>
        </w:rPr>
        <w:t>ým subjektem</w:t>
      </w:r>
      <w:r w:rsidR="00EE22FF" w:rsidRPr="00920D25">
        <w:rPr>
          <w:rFonts w:ascii="Arial" w:hAnsi="Arial" w:cs="Arial"/>
          <w:sz w:val="22"/>
          <w:szCs w:val="22"/>
        </w:rPr>
        <w:t xml:space="preserve"> </w:t>
      </w:r>
      <w:r w:rsidRPr="00920D25">
        <w:rPr>
          <w:rFonts w:ascii="Arial" w:hAnsi="Arial" w:cs="Arial"/>
          <w:sz w:val="22"/>
          <w:szCs w:val="22"/>
        </w:rPr>
        <w:t>– např. prototyp, zařízení na míru apod.),</w:t>
      </w:r>
    </w:p>
    <w:p w14:paraId="4E057249" w14:textId="3E0E0163" w:rsidR="00C823D3" w:rsidRPr="00920D25" w:rsidRDefault="00C823D3" w:rsidP="000A3C1F">
      <w:pPr>
        <w:numPr>
          <w:ilvl w:val="0"/>
          <w:numId w:val="15"/>
        </w:numPr>
        <w:autoSpaceDE w:val="0"/>
        <w:autoSpaceDN w:val="0"/>
        <w:adjustRightInd w:val="0"/>
        <w:spacing w:before="80"/>
        <w:jc w:val="both"/>
        <w:rPr>
          <w:rFonts w:ascii="Arial" w:hAnsi="Arial" w:cs="Arial"/>
          <w:sz w:val="22"/>
          <w:szCs w:val="22"/>
        </w:rPr>
      </w:pPr>
      <w:r w:rsidRPr="00920D25">
        <w:rPr>
          <w:rFonts w:ascii="Arial" w:hAnsi="Arial" w:cs="Arial"/>
          <w:sz w:val="22"/>
          <w:szCs w:val="22"/>
        </w:rPr>
        <w:t xml:space="preserve">drobný dlouhodobý hmotný majetek (pouze jako výstup spolupráce s výzkumnou institucí </w:t>
      </w:r>
      <w:r w:rsidR="00EE22FF">
        <w:rPr>
          <w:rFonts w:ascii="Arial" w:hAnsi="Arial" w:cs="Arial"/>
          <w:sz w:val="22"/>
          <w:szCs w:val="22"/>
        </w:rPr>
        <w:t>nebo akreditovan</w:t>
      </w:r>
      <w:r w:rsidR="004C229A">
        <w:rPr>
          <w:rFonts w:ascii="Arial" w:hAnsi="Arial" w:cs="Arial"/>
          <w:sz w:val="22"/>
          <w:szCs w:val="22"/>
        </w:rPr>
        <w:t>ým subjektem</w:t>
      </w:r>
      <w:r w:rsidR="00EE22FF" w:rsidRPr="00920D25">
        <w:rPr>
          <w:rFonts w:ascii="Arial" w:hAnsi="Arial" w:cs="Arial"/>
          <w:sz w:val="22"/>
          <w:szCs w:val="22"/>
        </w:rPr>
        <w:t xml:space="preserve"> </w:t>
      </w:r>
      <w:r w:rsidRPr="00920D25">
        <w:rPr>
          <w:rFonts w:ascii="Arial" w:hAnsi="Arial" w:cs="Arial"/>
          <w:sz w:val="22"/>
          <w:szCs w:val="22"/>
        </w:rPr>
        <w:t>– např. prototyp, zařízení na míru apod.).</w:t>
      </w:r>
    </w:p>
    <w:p w14:paraId="1A70074E" w14:textId="2839B572" w:rsidR="001C0693" w:rsidRPr="00DC0EBB" w:rsidRDefault="001C0693" w:rsidP="000A3C1F">
      <w:pPr>
        <w:spacing w:before="80"/>
        <w:jc w:val="both"/>
        <w:rPr>
          <w:rFonts w:ascii="Arial" w:hAnsi="Arial" w:cs="Arial"/>
          <w:sz w:val="22"/>
        </w:rPr>
      </w:pPr>
    </w:p>
    <w:p w14:paraId="51151515" w14:textId="77777777" w:rsidR="00E67318" w:rsidRPr="007C400A" w:rsidRDefault="00E67318" w:rsidP="00C823D3">
      <w:pPr>
        <w:numPr>
          <w:ilvl w:val="0"/>
          <w:numId w:val="2"/>
        </w:numPr>
        <w:spacing w:before="80"/>
        <w:jc w:val="both"/>
        <w:rPr>
          <w:rFonts w:ascii="Arial" w:hAnsi="Arial" w:cs="Arial"/>
          <w:i/>
          <w:iCs/>
          <w:sz w:val="22"/>
        </w:rPr>
      </w:pPr>
      <w:r>
        <w:rPr>
          <w:rFonts w:ascii="Arial" w:hAnsi="Arial" w:cs="Arial"/>
          <w:sz w:val="22"/>
        </w:rPr>
        <w:t xml:space="preserve">Vymezení neuznatelných a uznatelných nákladů vychází z definic jednotlivých položek druhového třídění rozpočtové skladby uvedených ve vyhlášce Ministerstva financí </w:t>
      </w:r>
      <w:r w:rsidR="00E35667">
        <w:rPr>
          <w:rFonts w:ascii="Arial" w:hAnsi="Arial" w:cs="Arial"/>
          <w:sz w:val="22"/>
        </w:rPr>
        <w:br/>
      </w:r>
      <w:r>
        <w:rPr>
          <w:rFonts w:ascii="Arial" w:hAnsi="Arial" w:cs="Arial"/>
          <w:sz w:val="22"/>
        </w:rPr>
        <w:t xml:space="preserve">č. </w:t>
      </w:r>
      <w:r w:rsidR="00E35667">
        <w:rPr>
          <w:rFonts w:ascii="Arial" w:hAnsi="Arial" w:cs="Arial"/>
          <w:sz w:val="22"/>
        </w:rPr>
        <w:t>412</w:t>
      </w:r>
      <w:r>
        <w:rPr>
          <w:rFonts w:ascii="Arial" w:hAnsi="Arial" w:cs="Arial"/>
          <w:sz w:val="22"/>
        </w:rPr>
        <w:t>/20</w:t>
      </w:r>
      <w:r w:rsidR="00E35667">
        <w:rPr>
          <w:rFonts w:ascii="Arial" w:hAnsi="Arial" w:cs="Arial"/>
          <w:sz w:val="22"/>
        </w:rPr>
        <w:t>21</w:t>
      </w:r>
      <w:r>
        <w:rPr>
          <w:rFonts w:ascii="Arial" w:hAnsi="Arial" w:cs="Arial"/>
          <w:sz w:val="22"/>
        </w:rPr>
        <w:t xml:space="preserve"> Sb., o rozpočtové skladbě.</w:t>
      </w:r>
    </w:p>
    <w:p w14:paraId="30D698AD" w14:textId="77777777" w:rsidR="00E67318" w:rsidRPr="00183E67" w:rsidRDefault="00E67318" w:rsidP="00E67318">
      <w:pPr>
        <w:ind w:left="720"/>
        <w:rPr>
          <w:rFonts w:ascii="Arial" w:hAnsi="Arial" w:cs="Arial"/>
          <w:i/>
          <w:iCs/>
          <w:sz w:val="22"/>
        </w:rPr>
      </w:pPr>
    </w:p>
    <w:p w14:paraId="03A388DC" w14:textId="6C8A4363" w:rsidR="00E67318" w:rsidRDefault="00E67318" w:rsidP="00DD0212">
      <w:pPr>
        <w:spacing w:after="60"/>
        <w:rPr>
          <w:rFonts w:ascii="Arial" w:hAnsi="Arial" w:cs="Arial"/>
          <w:b/>
          <w:bCs/>
          <w:sz w:val="22"/>
        </w:rPr>
      </w:pPr>
      <w:r>
        <w:rPr>
          <w:rFonts w:ascii="Arial" w:hAnsi="Arial" w:cs="Arial"/>
          <w:b/>
          <w:bCs/>
          <w:sz w:val="22"/>
        </w:rPr>
        <w:t>9) Kritéria pro hodnocení žádosti</w:t>
      </w:r>
      <w:r w:rsidR="00E87B85">
        <w:rPr>
          <w:rFonts w:ascii="Arial" w:hAnsi="Arial" w:cs="Arial"/>
          <w:b/>
          <w:bCs/>
          <w:sz w:val="22"/>
        </w:rPr>
        <w:t>:</w:t>
      </w:r>
    </w:p>
    <w:p w14:paraId="33C61A4B" w14:textId="77777777" w:rsidR="00E67318" w:rsidRDefault="00E67318" w:rsidP="00270FC8">
      <w:pPr>
        <w:jc w:val="both"/>
        <w:rPr>
          <w:rFonts w:ascii="Arial" w:hAnsi="Arial" w:cs="Arial"/>
          <w:bCs/>
          <w:sz w:val="22"/>
        </w:rPr>
      </w:pPr>
      <w:r w:rsidRPr="00026DA0">
        <w:rPr>
          <w:rFonts w:ascii="Arial" w:hAnsi="Arial" w:cs="Arial"/>
          <w:bCs/>
          <w:sz w:val="22"/>
        </w:rPr>
        <w:t>U všech doručených žádostí bude provedena kontrola administrativního souladu žádosti se všemi podmínkami uvedenými ve výzvě.</w:t>
      </w:r>
      <w:r>
        <w:rPr>
          <w:rFonts w:ascii="Arial" w:hAnsi="Arial" w:cs="Arial"/>
          <w:bCs/>
          <w:sz w:val="22"/>
        </w:rPr>
        <w:t xml:space="preserve"> </w:t>
      </w:r>
    </w:p>
    <w:p w14:paraId="0CB21F40" w14:textId="77777777" w:rsidR="00E67318" w:rsidRDefault="00E67318" w:rsidP="00270FC8">
      <w:pPr>
        <w:jc w:val="both"/>
        <w:rPr>
          <w:rFonts w:ascii="Arial" w:hAnsi="Arial" w:cs="Arial"/>
          <w:sz w:val="22"/>
        </w:rPr>
      </w:pPr>
      <w:r w:rsidRPr="00026DA0">
        <w:rPr>
          <w:rFonts w:ascii="Arial" w:hAnsi="Arial" w:cs="Arial"/>
          <w:bCs/>
          <w:sz w:val="22"/>
        </w:rPr>
        <w:t>Žádosti, jež budou v souladu se všemi podmínkami uvedenými v</w:t>
      </w:r>
      <w:r>
        <w:rPr>
          <w:rFonts w:ascii="Arial" w:hAnsi="Arial" w:cs="Arial"/>
          <w:bCs/>
          <w:sz w:val="22"/>
        </w:rPr>
        <w:t xml:space="preserve"> této</w:t>
      </w:r>
      <w:r w:rsidRPr="00026DA0">
        <w:rPr>
          <w:rFonts w:ascii="Arial" w:hAnsi="Arial" w:cs="Arial"/>
          <w:bCs/>
          <w:sz w:val="22"/>
        </w:rPr>
        <w:t xml:space="preserve"> výzvě</w:t>
      </w:r>
      <w:r>
        <w:rPr>
          <w:rFonts w:ascii="Arial" w:hAnsi="Arial" w:cs="Arial"/>
          <w:bCs/>
          <w:sz w:val="22"/>
        </w:rPr>
        <w:t>, budou seřazeny v pořadí dle data a času doručení dle bodu 14) této výzvy. V tomto pořadí budou žádosti doporučeny k poskytnutí podpory do vyčerpání celkových finančních prostředků uvedených v bodě 2) této výzvy</w:t>
      </w:r>
      <w:r>
        <w:rPr>
          <w:rFonts w:ascii="Arial" w:hAnsi="Arial" w:cs="Arial"/>
          <w:sz w:val="22"/>
        </w:rPr>
        <w:t>.</w:t>
      </w:r>
    </w:p>
    <w:p w14:paraId="37BDD197" w14:textId="44094C11" w:rsidR="00E67318" w:rsidRPr="00B9742D" w:rsidRDefault="00E67318" w:rsidP="00270FC8">
      <w:pPr>
        <w:jc w:val="both"/>
        <w:rPr>
          <w:rFonts w:ascii="Arial" w:hAnsi="Arial" w:cs="Arial"/>
          <w:i/>
          <w:iCs/>
          <w:color w:val="00B0F0"/>
          <w:sz w:val="22"/>
        </w:rPr>
      </w:pPr>
    </w:p>
    <w:p w14:paraId="11D32576" w14:textId="77777777" w:rsidR="00E67318" w:rsidRDefault="00E67318" w:rsidP="00270FC8">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14:paraId="6C50CA59" w14:textId="246DDA19" w:rsidR="00E67318" w:rsidRDefault="003440AE" w:rsidP="00270FC8">
      <w:pPr>
        <w:jc w:val="both"/>
        <w:rPr>
          <w:rFonts w:ascii="Arial" w:hAnsi="Arial" w:cs="Arial"/>
          <w:sz w:val="22"/>
        </w:rPr>
      </w:pPr>
      <w:r>
        <w:rPr>
          <w:rFonts w:ascii="Arial" w:hAnsi="Arial" w:cs="Arial"/>
          <w:sz w:val="22"/>
        </w:rPr>
        <w:t>O poskytnutí dotace v rámci</w:t>
      </w:r>
      <w:r w:rsidR="00E67318">
        <w:rPr>
          <w:rFonts w:ascii="Arial" w:hAnsi="Arial" w:cs="Arial"/>
          <w:sz w:val="22"/>
        </w:rPr>
        <w:t xml:space="preserve"> programu bude </w:t>
      </w:r>
      <w:r>
        <w:rPr>
          <w:rFonts w:ascii="Arial" w:hAnsi="Arial" w:cs="Arial"/>
          <w:sz w:val="22"/>
        </w:rPr>
        <w:t>rozhod</w:t>
      </w:r>
      <w:r w:rsidR="00B87C36">
        <w:rPr>
          <w:rFonts w:ascii="Arial" w:hAnsi="Arial" w:cs="Arial"/>
          <w:sz w:val="22"/>
        </w:rPr>
        <w:t xml:space="preserve">ováno průběžně (zpravidla </w:t>
      </w:r>
      <w:r w:rsidR="00B87C36" w:rsidRPr="00C411DD">
        <w:rPr>
          <w:rFonts w:ascii="Arial" w:hAnsi="Arial" w:cs="Arial"/>
          <w:sz w:val="22"/>
        </w:rPr>
        <w:t>nejpozději do 60 dnů od</w:t>
      </w:r>
      <w:r w:rsidR="00B87C36">
        <w:rPr>
          <w:rFonts w:ascii="Arial" w:hAnsi="Arial" w:cs="Arial"/>
          <w:sz w:val="22"/>
        </w:rPr>
        <w:t xml:space="preserve"> </w:t>
      </w:r>
      <w:r w:rsidR="00B87C36" w:rsidRPr="00C411DD">
        <w:rPr>
          <w:rFonts w:ascii="Arial" w:hAnsi="Arial" w:cs="Arial"/>
          <w:sz w:val="22"/>
        </w:rPr>
        <w:t>přijetí žádosti)</w:t>
      </w:r>
      <w:r>
        <w:rPr>
          <w:rFonts w:ascii="Arial" w:hAnsi="Arial" w:cs="Arial"/>
          <w:sz w:val="22"/>
        </w:rPr>
        <w:t xml:space="preserve"> a tato informace </w:t>
      </w:r>
      <w:r w:rsidR="00863C1A">
        <w:rPr>
          <w:rFonts w:ascii="Arial" w:hAnsi="Arial" w:cs="Arial"/>
          <w:sz w:val="22"/>
        </w:rPr>
        <w:t xml:space="preserve">bude </w:t>
      </w:r>
      <w:r>
        <w:rPr>
          <w:rFonts w:ascii="Arial" w:hAnsi="Arial" w:cs="Arial"/>
          <w:sz w:val="22"/>
        </w:rPr>
        <w:t>zveřejněna</w:t>
      </w:r>
      <w:r w:rsidR="00E67318">
        <w:rPr>
          <w:rFonts w:ascii="Arial" w:hAnsi="Arial" w:cs="Arial"/>
          <w:sz w:val="22"/>
        </w:rPr>
        <w:t xml:space="preserve"> na webových stránkách Fondu Vysočiny (</w:t>
      </w:r>
      <w:hyperlink r:id="rId10" w:history="1">
        <w:r w:rsidR="00E67318">
          <w:rPr>
            <w:rStyle w:val="Hypertextovodkaz"/>
            <w:rFonts w:ascii="Arial" w:hAnsi="Arial" w:cs="Arial"/>
            <w:sz w:val="22"/>
          </w:rPr>
          <w:t>www.fondvysociny.cz</w:t>
        </w:r>
      </w:hyperlink>
      <w:r w:rsidR="00E67318">
        <w:rPr>
          <w:rFonts w:ascii="Arial" w:hAnsi="Arial" w:cs="Arial"/>
          <w:sz w:val="22"/>
        </w:rPr>
        <w:t>) – odkaz „Vyhodnocené programy“</w:t>
      </w:r>
      <w:r>
        <w:rPr>
          <w:rFonts w:ascii="Arial" w:hAnsi="Arial" w:cs="Arial"/>
          <w:sz w:val="22"/>
        </w:rPr>
        <w:t xml:space="preserve"> nejpozději do 30 dnů od tohoto rozhodnutí</w:t>
      </w:r>
      <w:r w:rsidR="00E67318" w:rsidRPr="00D42D54">
        <w:rPr>
          <w:rFonts w:ascii="Arial" w:hAnsi="Arial" w:cs="Arial"/>
          <w:sz w:val="22"/>
        </w:rPr>
        <w:t>.</w:t>
      </w:r>
      <w:r w:rsidR="00E67318">
        <w:rPr>
          <w:rFonts w:ascii="Arial" w:hAnsi="Arial" w:cs="Arial"/>
          <w:sz w:val="22"/>
        </w:rPr>
        <w:t xml:space="preserve"> Žadatelé, kterým nebude poskytnuta podpora, budou informováni garantem prostřednictvím e-mailu uvedeného v žádosti.</w:t>
      </w:r>
    </w:p>
    <w:p w14:paraId="726FB828" w14:textId="77777777" w:rsidR="00E67318" w:rsidRDefault="00E67318" w:rsidP="00270FC8">
      <w:pPr>
        <w:jc w:val="both"/>
        <w:rPr>
          <w:rFonts w:ascii="Arial" w:hAnsi="Arial" w:cs="Arial"/>
          <w:i/>
          <w:iCs/>
          <w:color w:val="FF0000"/>
          <w:sz w:val="22"/>
        </w:rPr>
      </w:pPr>
    </w:p>
    <w:p w14:paraId="42F8D23D" w14:textId="77777777" w:rsidR="00E67318" w:rsidRDefault="00E67318" w:rsidP="00DD0212">
      <w:pPr>
        <w:spacing w:after="60"/>
        <w:jc w:val="both"/>
        <w:rPr>
          <w:rFonts w:ascii="Arial" w:hAnsi="Arial" w:cs="Arial"/>
          <w:b/>
          <w:bCs/>
          <w:sz w:val="22"/>
        </w:rPr>
      </w:pPr>
      <w:r>
        <w:rPr>
          <w:rFonts w:ascii="Arial" w:hAnsi="Arial" w:cs="Arial"/>
          <w:b/>
          <w:bCs/>
          <w:sz w:val="22"/>
        </w:rPr>
        <w:t>10) Minimální a maximální výše dotace:</w:t>
      </w:r>
    </w:p>
    <w:p w14:paraId="5EA643CD" w14:textId="04FBD607" w:rsidR="00E67318" w:rsidRDefault="00E67318" w:rsidP="00270FC8">
      <w:pPr>
        <w:autoSpaceDE w:val="0"/>
        <w:autoSpaceDN w:val="0"/>
        <w:adjustRightInd w:val="0"/>
        <w:jc w:val="both"/>
        <w:rPr>
          <w:rFonts w:ascii="Arial" w:hAnsi="Arial" w:cs="Arial"/>
          <w:bCs/>
          <w:sz w:val="22"/>
          <w:szCs w:val="22"/>
        </w:rPr>
      </w:pPr>
      <w:r>
        <w:rPr>
          <w:rFonts w:ascii="Arial" w:hAnsi="Arial" w:cs="Arial"/>
          <w:sz w:val="22"/>
        </w:rPr>
        <w:t xml:space="preserve">Minimální výše </w:t>
      </w:r>
      <w:r w:rsidR="000951D1">
        <w:rPr>
          <w:rFonts w:ascii="Arial" w:hAnsi="Arial" w:cs="Arial"/>
          <w:sz w:val="22"/>
        </w:rPr>
        <w:t>dotace požadované v Žádosti o poskytnutí dotace</w:t>
      </w:r>
      <w:r>
        <w:rPr>
          <w:rFonts w:ascii="Arial" w:hAnsi="Arial" w:cs="Arial"/>
          <w:sz w:val="22"/>
        </w:rPr>
        <w:t xml:space="preserve"> na jeden projekt je </w:t>
      </w:r>
      <w:r w:rsidR="00AF6866">
        <w:rPr>
          <w:rFonts w:ascii="Arial" w:hAnsi="Arial" w:cs="Arial"/>
          <w:sz w:val="22"/>
        </w:rPr>
        <w:t>30 000</w:t>
      </w:r>
      <w:r>
        <w:rPr>
          <w:rFonts w:ascii="Arial" w:hAnsi="Arial" w:cs="Arial"/>
          <w:sz w:val="22"/>
        </w:rPr>
        <w:t xml:space="preserve"> Kč</w:t>
      </w:r>
      <w:r w:rsidRPr="00DC0EBB">
        <w:rPr>
          <w:rFonts w:ascii="Arial" w:hAnsi="Arial" w:cs="Arial"/>
          <w:sz w:val="22"/>
        </w:rPr>
        <w:t>,</w:t>
      </w:r>
      <w:r>
        <w:rPr>
          <w:rFonts w:ascii="Arial" w:hAnsi="Arial" w:cs="Arial"/>
          <w:sz w:val="22"/>
        </w:rPr>
        <w:t xml:space="preserve"> maximální výše </w:t>
      </w:r>
      <w:r w:rsidR="00BE670D">
        <w:rPr>
          <w:rFonts w:ascii="Arial" w:hAnsi="Arial" w:cs="Arial"/>
          <w:sz w:val="22"/>
        </w:rPr>
        <w:t xml:space="preserve">dotace </w:t>
      </w:r>
      <w:r w:rsidR="00DE6B9A">
        <w:rPr>
          <w:rFonts w:ascii="Arial" w:hAnsi="Arial" w:cs="Arial"/>
          <w:sz w:val="22"/>
        </w:rPr>
        <w:t xml:space="preserve">požadované </w:t>
      </w:r>
      <w:r>
        <w:rPr>
          <w:rFonts w:ascii="Arial" w:hAnsi="Arial" w:cs="Arial"/>
          <w:sz w:val="22"/>
        </w:rPr>
        <w:t xml:space="preserve">na jeden projekt je </w:t>
      </w:r>
      <w:r w:rsidR="00481DDF">
        <w:rPr>
          <w:rFonts w:ascii="Arial" w:hAnsi="Arial" w:cs="Arial"/>
          <w:sz w:val="22"/>
        </w:rPr>
        <w:t>300 000</w:t>
      </w:r>
      <w:r>
        <w:rPr>
          <w:rFonts w:ascii="Arial" w:hAnsi="Arial" w:cs="Arial"/>
          <w:sz w:val="22"/>
        </w:rPr>
        <w:t xml:space="preserve"> Kč.</w:t>
      </w:r>
      <w:r>
        <w:rPr>
          <w:rFonts w:ascii="Arial" w:hAnsi="Arial" w:cs="Arial"/>
          <w:color w:val="FF0000"/>
          <w:sz w:val="22"/>
        </w:rPr>
        <w:t xml:space="preserve"> </w:t>
      </w:r>
      <w:r>
        <w:rPr>
          <w:rFonts w:ascii="Arial" w:hAnsi="Arial" w:cs="Arial"/>
          <w:sz w:val="22"/>
        </w:rPr>
        <w:t xml:space="preserve">V rámci jednoho kola Programu může žadatel podat pouze jeden projekt. </w:t>
      </w:r>
      <w:r w:rsidR="001A2745" w:rsidRPr="001A2745">
        <w:rPr>
          <w:rFonts w:ascii="Arial" w:hAnsi="Arial" w:cs="Arial"/>
          <w:bCs/>
          <w:sz w:val="22"/>
          <w:szCs w:val="22"/>
        </w:rPr>
        <w:t>Další podané projekty budou z dalšího hodnocení vyřazeny.</w:t>
      </w:r>
    </w:p>
    <w:p w14:paraId="0223EB00" w14:textId="77777777" w:rsidR="00E67318" w:rsidRDefault="00E67318" w:rsidP="00270FC8">
      <w:pPr>
        <w:jc w:val="both"/>
        <w:rPr>
          <w:rFonts w:ascii="Arial" w:hAnsi="Arial" w:cs="Arial"/>
          <w:b/>
          <w:bCs/>
          <w:sz w:val="22"/>
        </w:rPr>
      </w:pPr>
    </w:p>
    <w:p w14:paraId="36FB183F" w14:textId="77777777" w:rsidR="00E67318" w:rsidRDefault="00E67318" w:rsidP="00DD0212">
      <w:pPr>
        <w:spacing w:after="60"/>
        <w:jc w:val="both"/>
        <w:rPr>
          <w:rFonts w:ascii="Arial" w:hAnsi="Arial" w:cs="Arial"/>
          <w:sz w:val="22"/>
        </w:rPr>
      </w:pPr>
      <w:r>
        <w:rPr>
          <w:rFonts w:ascii="Arial" w:hAnsi="Arial" w:cs="Arial"/>
          <w:b/>
          <w:bCs/>
          <w:sz w:val="22"/>
        </w:rPr>
        <w:t>11) Minimální podíl příjemce dotace:</w:t>
      </w:r>
    </w:p>
    <w:p w14:paraId="59DDFA09" w14:textId="63B941A2" w:rsidR="00E67318" w:rsidRDefault="009F38A1" w:rsidP="00270FC8">
      <w:pPr>
        <w:jc w:val="both"/>
        <w:rPr>
          <w:rFonts w:ascii="Arial" w:hAnsi="Arial" w:cs="Arial"/>
          <w:sz w:val="22"/>
        </w:rPr>
      </w:pPr>
      <w:r>
        <w:rPr>
          <w:rFonts w:ascii="Arial" w:hAnsi="Arial" w:cs="Arial"/>
          <w:b/>
          <w:bCs/>
          <w:sz w:val="22"/>
        </w:rPr>
        <w:t>30</w:t>
      </w:r>
      <w:r>
        <w:rPr>
          <w:rFonts w:ascii="Arial" w:hAnsi="Arial" w:cs="Arial"/>
          <w:sz w:val="22"/>
        </w:rPr>
        <w:t xml:space="preserve"> </w:t>
      </w:r>
      <w:r w:rsidR="00E67318">
        <w:rPr>
          <w:rFonts w:ascii="Arial" w:hAnsi="Arial" w:cs="Arial"/>
          <w:b/>
          <w:bCs/>
          <w:sz w:val="22"/>
        </w:rPr>
        <w:t>%</w:t>
      </w:r>
      <w:r w:rsidR="00E67318">
        <w:rPr>
          <w:rFonts w:ascii="Arial" w:hAnsi="Arial" w:cs="Arial"/>
          <w:sz w:val="22"/>
        </w:rPr>
        <w:t xml:space="preserve"> celkových nákladů projektu</w:t>
      </w:r>
      <w:r w:rsidR="000A3C1F">
        <w:rPr>
          <w:rFonts w:ascii="Arial" w:hAnsi="Arial" w:cs="Arial"/>
          <w:sz w:val="22"/>
        </w:rPr>
        <w:t>.</w:t>
      </w:r>
    </w:p>
    <w:p w14:paraId="33CE113F" w14:textId="77777777" w:rsidR="00E67318" w:rsidRDefault="00E67318" w:rsidP="00270FC8">
      <w:pPr>
        <w:pStyle w:val="Odstavec1"/>
        <w:rPr>
          <w:rFonts w:ascii="Arial" w:hAnsi="Arial" w:cs="Arial"/>
          <w:sz w:val="22"/>
        </w:rPr>
      </w:pPr>
      <w:r>
        <w:rPr>
          <w:rFonts w:ascii="Arial" w:hAnsi="Arial" w:cs="Arial"/>
          <w:sz w:val="22"/>
        </w:rPr>
        <w:t xml:space="preserve"> </w:t>
      </w:r>
    </w:p>
    <w:p w14:paraId="03787FE6" w14:textId="77777777" w:rsidR="00E67318" w:rsidRDefault="00E67318" w:rsidP="00DD0212">
      <w:pPr>
        <w:spacing w:after="60"/>
        <w:jc w:val="both"/>
        <w:rPr>
          <w:rFonts w:ascii="Arial" w:hAnsi="Arial" w:cs="Arial"/>
          <w:b/>
          <w:bCs/>
          <w:sz w:val="22"/>
        </w:rPr>
      </w:pPr>
      <w:r>
        <w:rPr>
          <w:rFonts w:ascii="Arial" w:hAnsi="Arial" w:cs="Arial"/>
          <w:b/>
          <w:bCs/>
          <w:sz w:val="22"/>
        </w:rPr>
        <w:t>12) Časový harmonogram realizace projektu:</w:t>
      </w:r>
    </w:p>
    <w:p w14:paraId="40CF3E25" w14:textId="12EBC694" w:rsidR="00E67318" w:rsidRDefault="00E67318" w:rsidP="00270FC8">
      <w:pPr>
        <w:jc w:val="both"/>
        <w:rPr>
          <w:rFonts w:ascii="Arial" w:hAnsi="Arial" w:cs="Arial"/>
          <w:i/>
          <w:color w:val="00B0F0"/>
          <w:sz w:val="22"/>
        </w:rPr>
      </w:pPr>
      <w:r>
        <w:rPr>
          <w:rFonts w:ascii="Arial" w:hAnsi="Arial" w:cs="Arial"/>
          <w:sz w:val="22"/>
        </w:rPr>
        <w:t xml:space="preserve">Projekt může být zahájen nejdříve </w:t>
      </w:r>
      <w:r w:rsidR="00A97F02">
        <w:rPr>
          <w:rFonts w:ascii="Arial" w:hAnsi="Arial" w:cs="Arial"/>
          <w:sz w:val="22"/>
        </w:rPr>
        <w:t xml:space="preserve">od 1. </w:t>
      </w:r>
      <w:r w:rsidR="00472E85">
        <w:rPr>
          <w:rFonts w:ascii="Arial" w:hAnsi="Arial" w:cs="Arial"/>
          <w:sz w:val="22"/>
        </w:rPr>
        <w:t>6</w:t>
      </w:r>
      <w:r w:rsidR="00A97F02">
        <w:rPr>
          <w:rFonts w:ascii="Arial" w:hAnsi="Arial" w:cs="Arial"/>
          <w:sz w:val="22"/>
        </w:rPr>
        <w:t>. 2025</w:t>
      </w:r>
      <w:r>
        <w:rPr>
          <w:rFonts w:ascii="Arial" w:hAnsi="Arial" w:cs="Arial"/>
          <w:sz w:val="22"/>
        </w:rPr>
        <w:t xml:space="preserve"> a ukončen nejpozději do </w:t>
      </w:r>
      <w:r w:rsidR="009F38A1">
        <w:rPr>
          <w:rFonts w:ascii="Arial" w:hAnsi="Arial" w:cs="Arial"/>
          <w:bCs/>
          <w:sz w:val="22"/>
        </w:rPr>
        <w:t>31</w:t>
      </w:r>
      <w:r w:rsidRPr="00CB07F5">
        <w:rPr>
          <w:rFonts w:ascii="Arial" w:hAnsi="Arial" w:cs="Arial"/>
          <w:bCs/>
          <w:sz w:val="22"/>
        </w:rPr>
        <w:t xml:space="preserve">. </w:t>
      </w:r>
      <w:r w:rsidR="00472E85">
        <w:rPr>
          <w:rFonts w:ascii="Arial" w:hAnsi="Arial" w:cs="Arial"/>
          <w:bCs/>
          <w:sz w:val="22"/>
        </w:rPr>
        <w:t>12</w:t>
      </w:r>
      <w:r w:rsidRPr="00CB07F5">
        <w:rPr>
          <w:rFonts w:ascii="Arial" w:hAnsi="Arial" w:cs="Arial"/>
          <w:bCs/>
          <w:sz w:val="22"/>
        </w:rPr>
        <w:t>. 20</w:t>
      </w:r>
      <w:r w:rsidR="00BA047C">
        <w:rPr>
          <w:rFonts w:ascii="Arial" w:hAnsi="Arial" w:cs="Arial"/>
          <w:bCs/>
          <w:sz w:val="22"/>
        </w:rPr>
        <w:t>2</w:t>
      </w:r>
      <w:r w:rsidR="009F38A1">
        <w:rPr>
          <w:rFonts w:ascii="Arial" w:hAnsi="Arial" w:cs="Arial"/>
          <w:bCs/>
          <w:sz w:val="22"/>
        </w:rPr>
        <w:t>6</w:t>
      </w:r>
      <w:r>
        <w:rPr>
          <w:rFonts w:ascii="Arial" w:hAnsi="Arial" w:cs="Arial"/>
          <w:sz w:val="22"/>
        </w:rPr>
        <w:t xml:space="preserve">. </w:t>
      </w:r>
      <w:r w:rsidRPr="00166CA2">
        <w:rPr>
          <w:rFonts w:ascii="Arial" w:hAnsi="Arial" w:cs="Arial"/>
          <w:sz w:val="22"/>
        </w:rPr>
        <w:t xml:space="preserve">Pouze v tomto </w:t>
      </w:r>
      <w:r>
        <w:rPr>
          <w:rFonts w:ascii="Arial" w:hAnsi="Arial" w:cs="Arial"/>
          <w:sz w:val="22"/>
        </w:rPr>
        <w:t>období</w:t>
      </w:r>
      <w:r w:rsidRPr="00166CA2">
        <w:rPr>
          <w:rFonts w:ascii="Arial" w:hAnsi="Arial" w:cs="Arial"/>
          <w:sz w:val="22"/>
        </w:rPr>
        <w:t xml:space="preserve"> mohou vznikat uzn</w:t>
      </w:r>
      <w:r>
        <w:rPr>
          <w:rFonts w:ascii="Arial" w:hAnsi="Arial" w:cs="Arial"/>
          <w:sz w:val="22"/>
        </w:rPr>
        <w:t>ate</w:t>
      </w:r>
      <w:r w:rsidRPr="00166CA2">
        <w:rPr>
          <w:rFonts w:ascii="Arial" w:hAnsi="Arial" w:cs="Arial"/>
          <w:sz w:val="22"/>
        </w:rPr>
        <w:t>ln</w:t>
      </w:r>
      <w:r>
        <w:rPr>
          <w:rFonts w:ascii="Arial" w:hAnsi="Arial" w:cs="Arial"/>
          <w:sz w:val="22"/>
        </w:rPr>
        <w:t>é</w:t>
      </w:r>
      <w:r w:rsidRPr="00166CA2">
        <w:rPr>
          <w:rFonts w:ascii="Arial" w:hAnsi="Arial" w:cs="Arial"/>
          <w:sz w:val="22"/>
        </w:rPr>
        <w:t xml:space="preserve"> náklady</w:t>
      </w:r>
      <w:r>
        <w:rPr>
          <w:rFonts w:ascii="Arial" w:hAnsi="Arial" w:cs="Arial"/>
          <w:sz w:val="22"/>
        </w:rPr>
        <w:t xml:space="preserve"> projektu a musí být</w:t>
      </w:r>
      <w:r w:rsidRPr="00166CA2">
        <w:rPr>
          <w:rFonts w:ascii="Arial" w:hAnsi="Arial" w:cs="Arial"/>
          <w:sz w:val="22"/>
        </w:rPr>
        <w:t xml:space="preserve"> také uhrazeny.</w:t>
      </w:r>
      <w:r>
        <w:rPr>
          <w:rFonts w:ascii="Arial" w:hAnsi="Arial" w:cs="Arial"/>
          <w:sz w:val="22"/>
        </w:rPr>
        <w:t xml:space="preserve"> </w:t>
      </w:r>
    </w:p>
    <w:p w14:paraId="049596C6" w14:textId="4D40A00A" w:rsidR="00E67318" w:rsidRPr="00E67318" w:rsidRDefault="00E67318" w:rsidP="00E67318">
      <w:pPr>
        <w:pStyle w:val="Nadpis7"/>
        <w:rPr>
          <w:rFonts w:ascii="Arial" w:hAnsi="Arial" w:cs="Arial"/>
          <w:b/>
          <w:sz w:val="22"/>
        </w:rPr>
      </w:pPr>
      <w:r>
        <w:rPr>
          <w:rFonts w:ascii="Arial" w:hAnsi="Arial" w:cs="Arial"/>
          <w:b/>
          <w:sz w:val="22"/>
        </w:rPr>
        <w:t>13) Platební podmínky</w:t>
      </w:r>
      <w:r w:rsidR="00237195">
        <w:rPr>
          <w:rFonts w:ascii="Arial" w:hAnsi="Arial" w:cs="Arial"/>
          <w:b/>
          <w:sz w:val="22"/>
        </w:rPr>
        <w:t>:</w:t>
      </w:r>
    </w:p>
    <w:p w14:paraId="79C5E100" w14:textId="77777777" w:rsidR="00E67318" w:rsidRDefault="00E67318" w:rsidP="00884C3C">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w:t>
      </w:r>
      <w:r>
        <w:rPr>
          <w:rFonts w:ascii="Arial" w:hAnsi="Arial" w:cs="Arial"/>
          <w:sz w:val="22"/>
        </w:rPr>
        <w:lastRenderedPageBreak/>
        <w:t xml:space="preserve">závěrečné zprávy a finančního vypořádání dotace. Vzor smlouvy o poskytnutí dotace je k dispozici na www.fondvysociny.cz. </w:t>
      </w:r>
    </w:p>
    <w:p w14:paraId="3755AA3F" w14:textId="7CEBD2FA" w:rsidR="00E67318" w:rsidRDefault="00E67318" w:rsidP="00884C3C">
      <w:pPr>
        <w:autoSpaceDE w:val="0"/>
        <w:autoSpaceDN w:val="0"/>
        <w:adjustRightInd w:val="0"/>
        <w:jc w:val="both"/>
        <w:rPr>
          <w:rFonts w:ascii="Arial" w:hAnsi="Arial" w:cs="Arial"/>
          <w:sz w:val="22"/>
          <w:szCs w:val="22"/>
        </w:rPr>
      </w:pPr>
      <w:r w:rsidRPr="00D94EA7">
        <w:rPr>
          <w:rFonts w:ascii="Arial" w:hAnsi="Arial" w:cs="Arial"/>
          <w:sz w:val="22"/>
          <w:szCs w:val="22"/>
        </w:rPr>
        <w:t xml:space="preserve">Dotace bude </w:t>
      </w:r>
      <w:r>
        <w:rPr>
          <w:rFonts w:ascii="Arial" w:hAnsi="Arial" w:cs="Arial"/>
          <w:sz w:val="22"/>
          <w:szCs w:val="22"/>
        </w:rPr>
        <w:t>poskytnuta</w:t>
      </w:r>
      <w:r w:rsidRPr="00D94EA7">
        <w:rPr>
          <w:rFonts w:ascii="Arial" w:hAnsi="Arial" w:cs="Arial"/>
          <w:sz w:val="22"/>
          <w:szCs w:val="22"/>
        </w:rPr>
        <w:t xml:space="preserve"> jednorázově bankovním převodem na účet </w:t>
      </w:r>
      <w:r>
        <w:rPr>
          <w:rFonts w:ascii="Arial" w:hAnsi="Arial" w:cs="Arial"/>
          <w:sz w:val="22"/>
          <w:szCs w:val="22"/>
        </w:rPr>
        <w:t>žadatele</w:t>
      </w:r>
      <w:r w:rsidRPr="005C7B0F">
        <w:rPr>
          <w:rFonts w:ascii="Arial" w:hAnsi="Arial" w:cs="Arial"/>
          <w:sz w:val="22"/>
          <w:szCs w:val="22"/>
        </w:rPr>
        <w:t>, a to</w:t>
      </w:r>
      <w:r>
        <w:rPr>
          <w:rFonts w:ascii="Arial" w:hAnsi="Arial" w:cs="Arial"/>
          <w:sz w:val="22"/>
          <w:szCs w:val="22"/>
        </w:rPr>
        <w:t xml:space="preserve"> </w:t>
      </w:r>
      <w:r w:rsidRPr="005C7B0F">
        <w:rPr>
          <w:rFonts w:ascii="Arial" w:hAnsi="Arial" w:cs="Arial"/>
          <w:sz w:val="22"/>
          <w:szCs w:val="22"/>
        </w:rPr>
        <w:t xml:space="preserve">nejpozději do </w:t>
      </w:r>
      <w:r w:rsidR="005F5567">
        <w:rPr>
          <w:rFonts w:ascii="Arial" w:hAnsi="Arial" w:cs="Arial"/>
          <w:sz w:val="22"/>
          <w:szCs w:val="22"/>
        </w:rPr>
        <w:t>60 k</w:t>
      </w:r>
      <w:r w:rsidRPr="005C7B0F">
        <w:rPr>
          <w:rFonts w:ascii="Arial" w:hAnsi="Arial" w:cs="Arial"/>
          <w:sz w:val="22"/>
          <w:szCs w:val="22"/>
        </w:rPr>
        <w:t>alendářních dnů ode dne včasného a</w:t>
      </w:r>
      <w:r>
        <w:rPr>
          <w:rFonts w:ascii="Arial" w:hAnsi="Arial" w:cs="Arial"/>
          <w:sz w:val="22"/>
          <w:szCs w:val="22"/>
        </w:rPr>
        <w:t> </w:t>
      </w:r>
      <w:r w:rsidRPr="005C7B0F">
        <w:rPr>
          <w:rFonts w:ascii="Arial" w:hAnsi="Arial" w:cs="Arial"/>
          <w:sz w:val="22"/>
          <w:szCs w:val="22"/>
        </w:rPr>
        <w:t>prokazatelného doručení závěrečné zprávy</w:t>
      </w:r>
      <w:r>
        <w:rPr>
          <w:rFonts w:ascii="Arial" w:hAnsi="Arial" w:cs="Arial"/>
          <w:sz w:val="22"/>
          <w:szCs w:val="22"/>
        </w:rPr>
        <w:t xml:space="preserve"> a finančního vypořádání dotace.</w:t>
      </w:r>
    </w:p>
    <w:p w14:paraId="3140FDAA" w14:textId="77777777" w:rsidR="00DC0EBB" w:rsidRDefault="00E67318" w:rsidP="00884C3C">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r w:rsidR="00DC0EBB">
        <w:rPr>
          <w:rFonts w:ascii="Arial" w:hAnsi="Arial" w:cs="Arial"/>
          <w:sz w:val="22"/>
        </w:rPr>
        <w:t xml:space="preserve"> </w:t>
      </w:r>
    </w:p>
    <w:p w14:paraId="38C4B156" w14:textId="644A7314" w:rsidR="00E67318" w:rsidRPr="00B9742D" w:rsidRDefault="00E67318" w:rsidP="00884C3C">
      <w:pPr>
        <w:jc w:val="both"/>
        <w:rPr>
          <w:rFonts w:ascii="Arial" w:hAnsi="Arial" w:cs="Arial"/>
          <w:color w:val="00B0F0"/>
          <w:sz w:val="22"/>
        </w:rPr>
      </w:pPr>
      <w:r>
        <w:rPr>
          <w:rFonts w:ascii="Arial" w:hAnsi="Arial" w:cs="Arial"/>
          <w:sz w:val="22"/>
        </w:rPr>
        <w:t>Souběh dotace z Fondu Vysočiny s dotacemi z dotačních titulů státního rozpočtu</w:t>
      </w:r>
      <w:r w:rsidR="00505CFF">
        <w:rPr>
          <w:rFonts w:ascii="Arial" w:hAnsi="Arial" w:cs="Arial"/>
          <w:sz w:val="22"/>
        </w:rPr>
        <w:t>,</w:t>
      </w:r>
      <w:r>
        <w:rPr>
          <w:rFonts w:ascii="Arial" w:hAnsi="Arial" w:cs="Arial"/>
          <w:sz w:val="22"/>
        </w:rPr>
        <w:t xml:space="preserve"> jiných fondů </w:t>
      </w:r>
      <w:r w:rsidR="002A3B3B">
        <w:rPr>
          <w:rFonts w:ascii="Arial" w:hAnsi="Arial" w:cs="Arial"/>
          <w:sz w:val="22"/>
        </w:rPr>
        <w:t xml:space="preserve">či poskytovatelů </w:t>
      </w:r>
      <w:r>
        <w:rPr>
          <w:rFonts w:ascii="Arial" w:hAnsi="Arial" w:cs="Arial"/>
          <w:sz w:val="22"/>
        </w:rPr>
        <w:t xml:space="preserve">se nevylučuje. Souběh dotace z několika programů Fondu Vysočiny či dalších dotačních titulů kraje na realizaci jednoho projektu není možný. </w:t>
      </w:r>
    </w:p>
    <w:p w14:paraId="6CD40176" w14:textId="1513A3EA" w:rsidR="00E244C6" w:rsidRDefault="00E244C6" w:rsidP="00915C92">
      <w:pPr>
        <w:jc w:val="both"/>
        <w:rPr>
          <w:rFonts w:ascii="Arial" w:hAnsi="Arial" w:cs="Arial"/>
          <w:sz w:val="22"/>
          <w:szCs w:val="22"/>
        </w:rPr>
      </w:pPr>
      <w:r>
        <w:rPr>
          <w:rFonts w:ascii="Arial" w:hAnsi="Arial" w:cs="Arial"/>
          <w:sz w:val="22"/>
          <w:szCs w:val="22"/>
        </w:rPr>
        <w:t xml:space="preserve">V rámci této </w:t>
      </w:r>
      <w:bookmarkStart w:id="0" w:name="_GoBack"/>
      <w:r>
        <w:rPr>
          <w:rFonts w:ascii="Arial" w:hAnsi="Arial" w:cs="Arial"/>
          <w:sz w:val="22"/>
          <w:szCs w:val="22"/>
        </w:rPr>
        <w:t xml:space="preserve">výzvy </w:t>
      </w:r>
      <w:r w:rsidR="00564F55">
        <w:rPr>
          <w:rFonts w:ascii="Arial" w:hAnsi="Arial" w:cs="Arial"/>
          <w:sz w:val="22"/>
          <w:szCs w:val="22"/>
        </w:rPr>
        <w:t xml:space="preserve">je </w:t>
      </w:r>
      <w:r>
        <w:rPr>
          <w:rFonts w:ascii="Arial" w:hAnsi="Arial" w:cs="Arial"/>
          <w:sz w:val="22"/>
          <w:szCs w:val="22"/>
        </w:rPr>
        <w:t xml:space="preserve">vyžadována </w:t>
      </w:r>
      <w:bookmarkEnd w:id="0"/>
      <w:r>
        <w:rPr>
          <w:rFonts w:ascii="Arial" w:hAnsi="Arial" w:cs="Arial"/>
          <w:sz w:val="22"/>
          <w:szCs w:val="22"/>
        </w:rPr>
        <w:t>udržitelnost</w:t>
      </w:r>
      <w:r w:rsidR="00743280">
        <w:rPr>
          <w:rFonts w:ascii="Arial" w:hAnsi="Arial" w:cs="Arial"/>
          <w:sz w:val="22"/>
          <w:szCs w:val="22"/>
        </w:rPr>
        <w:t xml:space="preserve"> projektu</w:t>
      </w:r>
      <w:r>
        <w:rPr>
          <w:rFonts w:ascii="Arial" w:hAnsi="Arial" w:cs="Arial"/>
          <w:sz w:val="22"/>
          <w:szCs w:val="22"/>
        </w:rPr>
        <w:t>. Bližší podrobnosti k udržitelnosti stanoví smlouva o poskytnutí dotace.</w:t>
      </w:r>
    </w:p>
    <w:p w14:paraId="38CB6703" w14:textId="77777777" w:rsidR="00E67318" w:rsidRDefault="00E67318" w:rsidP="00884C3C">
      <w:pPr>
        <w:jc w:val="both"/>
        <w:rPr>
          <w:rFonts w:ascii="Arial" w:hAnsi="Arial" w:cs="Arial"/>
          <w:b/>
          <w:bCs/>
          <w:sz w:val="22"/>
        </w:rPr>
      </w:pPr>
    </w:p>
    <w:p w14:paraId="6E3BAE8F" w14:textId="77777777" w:rsidR="00E67318" w:rsidRDefault="00E67318" w:rsidP="00DD0212">
      <w:pPr>
        <w:spacing w:after="60"/>
        <w:jc w:val="both"/>
        <w:rPr>
          <w:rFonts w:ascii="Arial" w:hAnsi="Arial" w:cs="Arial"/>
          <w:b/>
          <w:bCs/>
          <w:sz w:val="22"/>
        </w:rPr>
      </w:pPr>
      <w:r>
        <w:rPr>
          <w:rFonts w:ascii="Arial" w:hAnsi="Arial" w:cs="Arial"/>
          <w:b/>
          <w:bCs/>
          <w:sz w:val="22"/>
        </w:rPr>
        <w:t>14) Termíny a podmínky podání žádosti o dotaci:</w:t>
      </w:r>
    </w:p>
    <w:p w14:paraId="59490476" w14:textId="6E7DCBA4" w:rsidR="00BE6C7B" w:rsidRPr="00BE6C7B" w:rsidRDefault="00BE6C7B" w:rsidP="00DD0212">
      <w:pPr>
        <w:spacing w:after="60"/>
        <w:jc w:val="both"/>
        <w:rPr>
          <w:rFonts w:ascii="Arial" w:hAnsi="Arial" w:cs="Arial"/>
          <w:sz w:val="22"/>
        </w:rPr>
      </w:pPr>
      <w:r w:rsidRPr="00BE6C7B">
        <w:rPr>
          <w:rFonts w:ascii="Arial" w:hAnsi="Arial" w:cs="Arial"/>
          <w:sz w:val="22"/>
        </w:rPr>
        <w:t xml:space="preserve">Žadatelé o podporu projektů musí předložit </w:t>
      </w:r>
      <w:r w:rsidRPr="00BE6C7B">
        <w:rPr>
          <w:rFonts w:ascii="Arial" w:hAnsi="Arial" w:cs="Arial"/>
          <w:b/>
          <w:bCs/>
          <w:sz w:val="22"/>
        </w:rPr>
        <w:t>kompletně vyplněnou</w:t>
      </w:r>
      <w:r w:rsidRPr="00BE6C7B">
        <w:rPr>
          <w:rFonts w:ascii="Arial" w:hAnsi="Arial" w:cs="Arial"/>
          <w:b/>
          <w:sz w:val="22"/>
        </w:rPr>
        <w:t xml:space="preserve"> </w:t>
      </w:r>
      <w:r w:rsidRPr="00BE6C7B">
        <w:rPr>
          <w:rFonts w:ascii="Arial" w:hAnsi="Arial" w:cs="Arial"/>
          <w:b/>
          <w:bCs/>
          <w:sz w:val="22"/>
        </w:rPr>
        <w:t>Žádost o poskytnutí dotace</w:t>
      </w:r>
      <w:r w:rsidRPr="00BE6C7B">
        <w:rPr>
          <w:rFonts w:ascii="Arial" w:hAnsi="Arial" w:cs="Arial"/>
          <w:sz w:val="22"/>
        </w:rPr>
        <w:t xml:space="preserve"> na předepsaném formuláři. </w:t>
      </w:r>
      <w:r w:rsidRPr="00BE6C7B">
        <w:rPr>
          <w:rFonts w:ascii="Arial" w:hAnsi="Arial" w:cs="Arial"/>
          <w:b/>
          <w:sz w:val="22"/>
        </w:rPr>
        <w:t xml:space="preserve">Vyplnění žádosti probíhá vždy v on-line </w:t>
      </w:r>
      <w:r w:rsidR="00642FCA">
        <w:rPr>
          <w:rFonts w:ascii="Arial" w:hAnsi="Arial" w:cs="Arial"/>
          <w:b/>
          <w:sz w:val="22"/>
        </w:rPr>
        <w:t>dotačním</w:t>
      </w:r>
      <w:r w:rsidRPr="00BE6C7B">
        <w:rPr>
          <w:rFonts w:ascii="Arial" w:hAnsi="Arial" w:cs="Arial"/>
          <w:b/>
          <w:sz w:val="22"/>
        </w:rPr>
        <w:t xml:space="preserve"> systému kraje </w:t>
      </w:r>
      <w:r w:rsidRPr="00BE6C7B">
        <w:rPr>
          <w:rFonts w:ascii="Arial" w:hAnsi="Arial" w:cs="Arial"/>
          <w:sz w:val="22"/>
        </w:rPr>
        <w:t>u příslušného programu</w:t>
      </w:r>
      <w:r w:rsidRPr="00BE6C7B">
        <w:rPr>
          <w:rFonts w:ascii="Arial" w:hAnsi="Arial" w:cs="Arial"/>
          <w:b/>
          <w:sz w:val="22"/>
        </w:rPr>
        <w:t xml:space="preserve"> </w:t>
      </w:r>
      <w:r w:rsidRPr="00BE6C7B">
        <w:rPr>
          <w:rFonts w:ascii="Arial" w:hAnsi="Arial" w:cs="Arial"/>
          <w:sz w:val="22"/>
        </w:rPr>
        <w:t>na</w:t>
      </w:r>
      <w:r w:rsidRPr="00BE6C7B">
        <w:rPr>
          <w:rFonts w:ascii="Arial" w:hAnsi="Arial" w:cs="Arial"/>
          <w:b/>
          <w:sz w:val="22"/>
        </w:rPr>
        <w:t xml:space="preserve"> </w:t>
      </w:r>
      <w:r w:rsidRPr="00BE6C7B">
        <w:rPr>
          <w:rFonts w:ascii="Arial" w:hAnsi="Arial" w:cs="Arial"/>
          <w:sz w:val="22"/>
        </w:rPr>
        <w:t xml:space="preserve">internetové adrese </w:t>
      </w:r>
      <w:hyperlink r:id="rId11" w:history="1">
        <w:r w:rsidRPr="00BE6C7B">
          <w:rPr>
            <w:rFonts w:ascii="Arial" w:hAnsi="Arial" w:cs="Arial"/>
            <w:color w:val="0000FF"/>
            <w:sz w:val="22"/>
            <w:u w:val="single"/>
          </w:rPr>
          <w:t>www.fondvysociny.cz</w:t>
        </w:r>
      </w:hyperlink>
      <w:r w:rsidRPr="00BE6C7B">
        <w:rPr>
          <w:rFonts w:ascii="Arial" w:hAnsi="Arial" w:cs="Arial"/>
          <w:sz w:val="22"/>
        </w:rPr>
        <w:t>, kde lze najít i návod pro práci s elektronickým formulářem. Žádost je možné vyplnit s možností přihlášení přes elektronickou identitu, čímž dojde k založení účtu žadatele (zpracovatele žádosti) s možností sledování historie jeho žádostí.</w:t>
      </w:r>
    </w:p>
    <w:p w14:paraId="7C63F5AA" w14:textId="7FEE2733" w:rsidR="00BE6C7B" w:rsidRPr="00BE6C7B" w:rsidRDefault="00BE6C7B" w:rsidP="00DD0212">
      <w:pPr>
        <w:spacing w:after="60"/>
        <w:jc w:val="both"/>
        <w:rPr>
          <w:rFonts w:ascii="Arial" w:hAnsi="Arial" w:cs="Arial"/>
          <w:sz w:val="22"/>
        </w:rPr>
      </w:pPr>
      <w:r w:rsidRPr="00BE6C7B">
        <w:rPr>
          <w:rFonts w:ascii="Arial" w:hAnsi="Arial" w:cs="Arial"/>
          <w:sz w:val="22"/>
        </w:rPr>
        <w:t>Po vyplnění žádosti a vložení dokladů nutných k posouzení žádosti uvedených v bodě 15) této výzvy je automaticky vygenerován do žádosti „Kód elektronické žádosti“. Pokud v žádosti byly prováděny nějaké dodatečné změny, systém automaticky vygeneruje nový kód. Podat je vždy nutné poslední verzi žádosti.</w:t>
      </w:r>
    </w:p>
    <w:p w14:paraId="21D4696E" w14:textId="77777777" w:rsidR="00BE6C7B" w:rsidRPr="00BE6C7B" w:rsidRDefault="00BE6C7B" w:rsidP="00DD0212">
      <w:pPr>
        <w:spacing w:after="60"/>
        <w:jc w:val="both"/>
        <w:rPr>
          <w:rFonts w:ascii="Arial" w:hAnsi="Arial" w:cs="Arial"/>
          <w:sz w:val="22"/>
        </w:rPr>
      </w:pPr>
      <w:r w:rsidRPr="00BE6C7B">
        <w:rPr>
          <w:rFonts w:ascii="Arial" w:hAnsi="Arial" w:cs="Arial"/>
          <w:b/>
          <w:sz w:val="22"/>
        </w:rPr>
        <w:t>Doklady nutné k posouzení žádosti (přílohy) jsou žadatelem nahrány v elektronické podobě přímo do systému při přípravě žádosti a již není nutné je znovu se žádostí posílat na krajský úřad</w:t>
      </w:r>
      <w:r w:rsidRPr="00BE6C7B">
        <w:rPr>
          <w:rFonts w:ascii="Arial" w:hAnsi="Arial" w:cs="Arial"/>
          <w:sz w:val="22"/>
        </w:rPr>
        <w:t xml:space="preserve">.   </w:t>
      </w:r>
    </w:p>
    <w:p w14:paraId="6CDD5F60" w14:textId="77777777" w:rsidR="00BE6C7B" w:rsidRPr="00BE6C7B" w:rsidRDefault="00BE6C7B" w:rsidP="00DD0212">
      <w:pPr>
        <w:spacing w:after="60"/>
        <w:jc w:val="both"/>
        <w:rPr>
          <w:rFonts w:ascii="Arial" w:hAnsi="Arial" w:cs="Arial"/>
          <w:sz w:val="22"/>
          <w:highlight w:val="yellow"/>
        </w:rPr>
      </w:pPr>
      <w:r w:rsidRPr="00BE6C7B">
        <w:rPr>
          <w:rFonts w:ascii="Arial" w:hAnsi="Arial" w:cs="Arial"/>
          <w:sz w:val="22"/>
          <w:szCs w:val="22"/>
        </w:rPr>
        <w:t>Doklady, které je třeba doložit v originále či úředně ověřené kopii, a žadatel je má pouze v listinné podobě, musí být po převodu do elektronické podoby konvertovány v souladu se zákonem č. 300/2008 Sb., o elektronických úkonech a autorizované konverzi dokumentů.</w:t>
      </w:r>
    </w:p>
    <w:p w14:paraId="03A0CB7B" w14:textId="44763F15" w:rsidR="00BE6C7B" w:rsidRDefault="00BE6C7B" w:rsidP="00DD0212">
      <w:pPr>
        <w:spacing w:after="60"/>
        <w:jc w:val="both"/>
        <w:rPr>
          <w:rFonts w:ascii="Arial" w:hAnsi="Arial" w:cs="Arial"/>
          <w:sz w:val="22"/>
          <w:szCs w:val="22"/>
        </w:rPr>
      </w:pPr>
      <w:r w:rsidRPr="00BE6C7B">
        <w:rPr>
          <w:rFonts w:ascii="Arial" w:hAnsi="Arial" w:cs="Arial"/>
          <w:bCs/>
          <w:sz w:val="22"/>
        </w:rPr>
        <w:t>Za podání žádosti není považováno zaslání</w:t>
      </w:r>
      <w:r w:rsidRPr="00BE6C7B">
        <w:rPr>
          <w:rFonts w:ascii="Arial" w:hAnsi="Arial" w:cs="Arial"/>
          <w:sz w:val="22"/>
          <w:szCs w:val="22"/>
        </w:rPr>
        <w:t xml:space="preserve"> odkazu pro její vyzvednutí z internetového či jiného úložiště. Formulářem žádosti se nerozumí pouze xml data ze žádosti.</w:t>
      </w:r>
    </w:p>
    <w:p w14:paraId="4AAAECD9" w14:textId="77777777" w:rsidR="00BE6C7B" w:rsidRPr="00BE6C7B" w:rsidRDefault="00BE6C7B" w:rsidP="00BE6C7B">
      <w:pPr>
        <w:jc w:val="both"/>
        <w:rPr>
          <w:rFonts w:ascii="Arial" w:hAnsi="Arial" w:cs="Arial"/>
          <w:sz w:val="22"/>
        </w:rPr>
      </w:pPr>
    </w:p>
    <w:p w14:paraId="1A4D1F65" w14:textId="77777777" w:rsidR="00BE6C7B" w:rsidRPr="00BE6C7B" w:rsidRDefault="00BE6C7B" w:rsidP="00BE6C7B">
      <w:pPr>
        <w:jc w:val="both"/>
        <w:rPr>
          <w:rFonts w:ascii="Arial" w:hAnsi="Arial" w:cs="Arial"/>
          <w:b/>
          <w:i/>
          <w:iCs/>
          <w:color w:val="00B0F0"/>
          <w:sz w:val="22"/>
          <w:szCs w:val="22"/>
        </w:rPr>
      </w:pPr>
      <w:r w:rsidRPr="00BE6C7B">
        <w:rPr>
          <w:rFonts w:ascii="Arial" w:hAnsi="Arial" w:cs="Arial"/>
          <w:b/>
          <w:sz w:val="22"/>
        </w:rPr>
        <w:t>Varianty podání žádosti o poskytnutí dotace:</w:t>
      </w:r>
      <w:r w:rsidRPr="00BE6C7B" w:rsidDel="00505CFF">
        <w:rPr>
          <w:rFonts w:ascii="Arial" w:hAnsi="Arial" w:cs="Arial"/>
          <w:b/>
          <w:sz w:val="22"/>
        </w:rPr>
        <w:t xml:space="preserve"> </w:t>
      </w:r>
    </w:p>
    <w:p w14:paraId="1BBA2203" w14:textId="77777777" w:rsidR="00BE6C7B" w:rsidRPr="00BE6C7B" w:rsidRDefault="00BE6C7B" w:rsidP="00BE6C7B">
      <w:pPr>
        <w:jc w:val="both"/>
        <w:rPr>
          <w:rFonts w:ascii="Arial" w:hAnsi="Arial" w:cs="Arial"/>
          <w:b/>
          <w:bCs/>
          <w:sz w:val="22"/>
        </w:rPr>
      </w:pPr>
    </w:p>
    <w:p w14:paraId="4EB78908" w14:textId="7535957F" w:rsidR="00BE6C7B" w:rsidRPr="00BE6C7B" w:rsidRDefault="00BE6C7B" w:rsidP="00BE6C7B">
      <w:pPr>
        <w:jc w:val="both"/>
        <w:rPr>
          <w:rFonts w:ascii="Arial" w:hAnsi="Arial" w:cs="Arial"/>
          <w:b/>
          <w:bCs/>
          <w:sz w:val="22"/>
        </w:rPr>
      </w:pPr>
      <w:r w:rsidRPr="00BE6C7B">
        <w:rPr>
          <w:rFonts w:ascii="Arial" w:hAnsi="Arial" w:cs="Arial"/>
          <w:b/>
          <w:bCs/>
          <w:sz w:val="22"/>
        </w:rPr>
        <w:sym w:font="Wingdings" w:char="F0E8"/>
      </w:r>
      <w:r w:rsidR="00E75624">
        <w:rPr>
          <w:rFonts w:ascii="Arial" w:hAnsi="Arial" w:cs="Arial"/>
          <w:b/>
          <w:bCs/>
          <w:sz w:val="22"/>
        </w:rPr>
        <w:t xml:space="preserve"> Varianta 1 – „Listinné</w:t>
      </w:r>
      <w:r w:rsidRPr="00BE6C7B">
        <w:rPr>
          <w:rFonts w:ascii="Arial" w:hAnsi="Arial" w:cs="Arial"/>
          <w:b/>
          <w:bCs/>
          <w:sz w:val="22"/>
        </w:rPr>
        <w:t xml:space="preserve"> podání žádosti“</w:t>
      </w:r>
    </w:p>
    <w:p w14:paraId="7210DDBB" w14:textId="7E77770E" w:rsidR="00BE6C7B" w:rsidRPr="00BE6C7B" w:rsidRDefault="00BE6C7B" w:rsidP="00BE6C7B">
      <w:pPr>
        <w:jc w:val="both"/>
        <w:rPr>
          <w:rFonts w:ascii="Arial" w:hAnsi="Arial" w:cs="Arial"/>
          <w:sz w:val="22"/>
        </w:rPr>
      </w:pPr>
      <w:r w:rsidRPr="00BE6C7B">
        <w:rPr>
          <w:rFonts w:ascii="Arial" w:hAnsi="Arial" w:cs="Arial"/>
          <w:sz w:val="22"/>
        </w:rPr>
        <w:t>Vytištěný pdf formulář žádosti v </w:t>
      </w:r>
      <w:r w:rsidRPr="00BE6C7B">
        <w:rPr>
          <w:rFonts w:ascii="Arial" w:hAnsi="Arial" w:cs="Arial"/>
          <w:b/>
          <w:sz w:val="22"/>
        </w:rPr>
        <w:t xml:space="preserve">jednom </w:t>
      </w:r>
      <w:r w:rsidRPr="00BE6C7B">
        <w:rPr>
          <w:rFonts w:ascii="Arial" w:hAnsi="Arial" w:cs="Arial"/>
          <w:b/>
          <w:bCs/>
          <w:sz w:val="22"/>
        </w:rPr>
        <w:t xml:space="preserve">vyhotovení </w:t>
      </w:r>
      <w:r w:rsidRPr="00BE6C7B">
        <w:rPr>
          <w:rFonts w:ascii="Arial" w:hAnsi="Arial" w:cs="Arial"/>
          <w:sz w:val="22"/>
        </w:rPr>
        <w:t xml:space="preserve">se přijímá osobně prostřednictvím podatelny Krajského úřadu Kraje Vysočina, Žižkova 1882/57, 586 01 Jihlava nebo poštou v termínu od </w:t>
      </w:r>
      <w:r w:rsidR="007C571D">
        <w:rPr>
          <w:rFonts w:ascii="Arial" w:hAnsi="Arial" w:cs="Arial"/>
          <w:b/>
          <w:sz w:val="22"/>
        </w:rPr>
        <w:t>28</w:t>
      </w:r>
      <w:r w:rsidRPr="00BE6C7B">
        <w:rPr>
          <w:rFonts w:ascii="Arial" w:hAnsi="Arial" w:cs="Arial"/>
          <w:b/>
          <w:sz w:val="22"/>
        </w:rPr>
        <w:t>.</w:t>
      </w:r>
      <w:r w:rsidR="007C571D">
        <w:rPr>
          <w:rFonts w:ascii="Arial" w:hAnsi="Arial" w:cs="Arial"/>
          <w:b/>
          <w:sz w:val="22"/>
        </w:rPr>
        <w:t> </w:t>
      </w:r>
      <w:r w:rsidR="00472E85">
        <w:rPr>
          <w:rFonts w:ascii="Arial" w:hAnsi="Arial" w:cs="Arial"/>
          <w:b/>
          <w:sz w:val="22"/>
        </w:rPr>
        <w:t>7</w:t>
      </w:r>
      <w:r w:rsidRPr="00BE6C7B">
        <w:rPr>
          <w:rFonts w:ascii="Arial" w:hAnsi="Arial" w:cs="Arial"/>
          <w:b/>
          <w:sz w:val="22"/>
        </w:rPr>
        <w:t>.</w:t>
      </w:r>
      <w:r w:rsidR="007C571D">
        <w:rPr>
          <w:rFonts w:ascii="Arial" w:hAnsi="Arial" w:cs="Arial"/>
          <w:b/>
          <w:sz w:val="22"/>
        </w:rPr>
        <w:t> </w:t>
      </w:r>
      <w:r w:rsidRPr="00BE6C7B">
        <w:rPr>
          <w:rFonts w:ascii="Arial" w:hAnsi="Arial" w:cs="Arial"/>
          <w:b/>
          <w:sz w:val="22"/>
        </w:rPr>
        <w:t>202</w:t>
      </w:r>
      <w:r w:rsidR="007C571D">
        <w:rPr>
          <w:rFonts w:ascii="Arial" w:hAnsi="Arial" w:cs="Arial"/>
          <w:b/>
          <w:sz w:val="22"/>
        </w:rPr>
        <w:t>5</w:t>
      </w:r>
      <w:r w:rsidRPr="00BE6C7B">
        <w:rPr>
          <w:rFonts w:ascii="Arial" w:hAnsi="Arial" w:cs="Arial"/>
          <w:sz w:val="22"/>
        </w:rPr>
        <w:t xml:space="preserve"> </w:t>
      </w:r>
      <w:r w:rsidRPr="00BE6C7B">
        <w:rPr>
          <w:rFonts w:ascii="Arial" w:hAnsi="Arial" w:cs="Arial"/>
          <w:b/>
          <w:sz w:val="22"/>
        </w:rPr>
        <w:t>od 8:00 hod</w:t>
      </w:r>
      <w:r w:rsidRPr="00BE6C7B">
        <w:rPr>
          <w:rFonts w:ascii="Arial" w:hAnsi="Arial" w:cs="Arial"/>
          <w:sz w:val="22"/>
        </w:rPr>
        <w:t xml:space="preserve"> do </w:t>
      </w:r>
      <w:r w:rsidR="00C31590">
        <w:rPr>
          <w:rFonts w:ascii="Arial" w:hAnsi="Arial" w:cs="Arial"/>
          <w:b/>
          <w:bCs/>
          <w:sz w:val="22"/>
        </w:rPr>
        <w:t>31</w:t>
      </w:r>
      <w:r w:rsidRPr="00BE6C7B">
        <w:rPr>
          <w:rFonts w:ascii="Arial" w:hAnsi="Arial" w:cs="Arial"/>
          <w:b/>
          <w:bCs/>
          <w:sz w:val="22"/>
        </w:rPr>
        <w:t xml:space="preserve">. </w:t>
      </w:r>
      <w:r w:rsidR="00472E85">
        <w:rPr>
          <w:rFonts w:ascii="Arial" w:hAnsi="Arial" w:cs="Arial"/>
          <w:b/>
          <w:bCs/>
          <w:sz w:val="22"/>
        </w:rPr>
        <w:t>1</w:t>
      </w:r>
      <w:r w:rsidR="00C31590">
        <w:rPr>
          <w:rFonts w:ascii="Arial" w:hAnsi="Arial" w:cs="Arial"/>
          <w:b/>
          <w:bCs/>
          <w:sz w:val="22"/>
        </w:rPr>
        <w:t>0</w:t>
      </w:r>
      <w:r w:rsidRPr="00BE6C7B">
        <w:rPr>
          <w:rFonts w:ascii="Arial" w:hAnsi="Arial" w:cs="Arial"/>
          <w:b/>
          <w:bCs/>
          <w:sz w:val="22"/>
        </w:rPr>
        <w:t>. 202</w:t>
      </w:r>
      <w:r w:rsidR="007C571D">
        <w:rPr>
          <w:rFonts w:ascii="Arial" w:hAnsi="Arial" w:cs="Arial"/>
          <w:b/>
          <w:bCs/>
          <w:sz w:val="22"/>
        </w:rPr>
        <w:t>5</w:t>
      </w:r>
      <w:r w:rsidRPr="00BE6C7B">
        <w:rPr>
          <w:rFonts w:ascii="Arial" w:hAnsi="Arial" w:cs="Arial"/>
          <w:sz w:val="22"/>
        </w:rPr>
        <w:t xml:space="preserve"> (R</w:t>
      </w:r>
      <w:r w:rsidRPr="00BE6C7B">
        <w:rPr>
          <w:rFonts w:ascii="Arial" w:hAnsi="Arial" w:cs="Arial"/>
          <w:sz w:val="22"/>
          <w:szCs w:val="22"/>
        </w:rPr>
        <w:t>ozhodující je datum doručení na podatelnu Krajského úřadu Kraje Vysočina dle podacího razítka. Za podání v termínu v poslední den lhůty se považuje i den předání poštovní službě</w:t>
      </w:r>
      <w:r w:rsidRPr="00BE6C7B">
        <w:rPr>
          <w:rFonts w:ascii="Arial" w:hAnsi="Arial" w:cs="Arial"/>
          <w:sz w:val="22"/>
        </w:rPr>
        <w:t xml:space="preserve">). </w:t>
      </w:r>
    </w:p>
    <w:p w14:paraId="0C17495F" w14:textId="3256E7E0" w:rsidR="00BE6C7B" w:rsidRPr="00BE6C7B" w:rsidRDefault="00BE6C7B" w:rsidP="00BE6C7B">
      <w:pPr>
        <w:jc w:val="both"/>
        <w:rPr>
          <w:rFonts w:ascii="Arial" w:hAnsi="Arial" w:cs="Arial"/>
          <w:b/>
          <w:bCs/>
          <w:sz w:val="22"/>
        </w:rPr>
      </w:pPr>
      <w:r w:rsidRPr="00BE6C7B">
        <w:rPr>
          <w:rFonts w:ascii="Arial" w:hAnsi="Arial" w:cs="Arial"/>
          <w:sz w:val="22"/>
        </w:rPr>
        <w:t xml:space="preserve">Žádost bude předložena v zalepené obálce označené: </w:t>
      </w:r>
      <w:r w:rsidRPr="00BE6C7B">
        <w:rPr>
          <w:rFonts w:ascii="Arial" w:hAnsi="Arial" w:cs="Arial"/>
          <w:b/>
          <w:bCs/>
          <w:sz w:val="22"/>
        </w:rPr>
        <w:t>Fond Vysočiny, Program „</w:t>
      </w:r>
      <w:r w:rsidR="00472E85">
        <w:rPr>
          <w:rFonts w:ascii="Arial" w:hAnsi="Arial" w:cs="Arial"/>
          <w:b/>
          <w:bCs/>
          <w:sz w:val="22"/>
        </w:rPr>
        <w:t xml:space="preserve">Inovační </w:t>
      </w:r>
      <w:r w:rsidR="007C571D">
        <w:rPr>
          <w:rFonts w:ascii="Arial" w:hAnsi="Arial" w:cs="Arial"/>
          <w:b/>
          <w:bCs/>
          <w:sz w:val="22"/>
        </w:rPr>
        <w:t>vouchery 2025</w:t>
      </w:r>
      <w:r w:rsidRPr="00BE6C7B">
        <w:rPr>
          <w:rFonts w:ascii="Arial" w:hAnsi="Arial" w:cs="Arial"/>
          <w:b/>
          <w:bCs/>
          <w:sz w:val="22"/>
        </w:rPr>
        <w:t>“.</w:t>
      </w:r>
    </w:p>
    <w:p w14:paraId="26509802" w14:textId="3E5A5CBC" w:rsidR="00BE6C7B" w:rsidRPr="00BE6C7B" w:rsidRDefault="00BE6C7B" w:rsidP="00BE6C7B">
      <w:pPr>
        <w:jc w:val="both"/>
        <w:rPr>
          <w:rFonts w:ascii="Arial" w:hAnsi="Arial" w:cs="Arial"/>
          <w:b/>
          <w:bCs/>
          <w:sz w:val="22"/>
        </w:rPr>
      </w:pPr>
    </w:p>
    <w:p w14:paraId="7CE44F21" w14:textId="3AA75A36" w:rsidR="00BE6C7B" w:rsidRPr="00BE6C7B" w:rsidRDefault="00BE6C7B" w:rsidP="00BE6C7B">
      <w:pPr>
        <w:jc w:val="both"/>
        <w:rPr>
          <w:rFonts w:ascii="Arial" w:hAnsi="Arial" w:cs="Arial"/>
          <w:b/>
          <w:bCs/>
          <w:sz w:val="22"/>
        </w:rPr>
      </w:pPr>
      <w:r w:rsidRPr="00BE6C7B">
        <w:rPr>
          <w:rFonts w:ascii="Arial" w:hAnsi="Arial" w:cs="Arial"/>
          <w:b/>
          <w:bCs/>
          <w:sz w:val="22"/>
        </w:rPr>
        <w:sym w:font="Wingdings" w:char="F0E8"/>
      </w:r>
      <w:r w:rsidRPr="00BE6C7B">
        <w:rPr>
          <w:rFonts w:ascii="Arial" w:hAnsi="Arial" w:cs="Arial"/>
          <w:b/>
          <w:bCs/>
          <w:sz w:val="22"/>
        </w:rPr>
        <w:t xml:space="preserve"> Varianta </w:t>
      </w:r>
      <w:r w:rsidR="005F31A3">
        <w:rPr>
          <w:rFonts w:ascii="Arial" w:hAnsi="Arial" w:cs="Arial"/>
          <w:b/>
          <w:bCs/>
          <w:sz w:val="22"/>
        </w:rPr>
        <w:t>2</w:t>
      </w:r>
      <w:r w:rsidRPr="00BE6C7B">
        <w:rPr>
          <w:rFonts w:ascii="Arial" w:hAnsi="Arial" w:cs="Arial"/>
          <w:b/>
          <w:bCs/>
          <w:sz w:val="22"/>
        </w:rPr>
        <w:t xml:space="preserve"> – „Elektronické podání žádosti prostřednictvím datové schránky“</w:t>
      </w:r>
    </w:p>
    <w:p w14:paraId="5DBC8CFD" w14:textId="0C4866BA" w:rsidR="00BE6C7B" w:rsidRPr="00BE6C7B" w:rsidRDefault="00BE6C7B" w:rsidP="00BE6C7B">
      <w:pPr>
        <w:autoSpaceDE w:val="0"/>
        <w:autoSpaceDN w:val="0"/>
        <w:adjustRightInd w:val="0"/>
        <w:jc w:val="both"/>
        <w:rPr>
          <w:rFonts w:ascii="Arial" w:hAnsi="Arial" w:cs="Arial"/>
          <w:color w:val="000000"/>
        </w:rPr>
      </w:pPr>
      <w:r w:rsidRPr="00BE6C7B">
        <w:rPr>
          <w:rFonts w:ascii="Arial" w:hAnsi="Arial" w:cs="Arial"/>
          <w:color w:val="000000"/>
          <w:sz w:val="22"/>
        </w:rPr>
        <w:t xml:space="preserve">Formulář žádosti ve formátu pdf bude odeslán z datové schránky žadatele nebo osoby oprávněné za žadatele jednat v termínu od </w:t>
      </w:r>
      <w:r w:rsidR="007C571D">
        <w:rPr>
          <w:rFonts w:ascii="Arial" w:hAnsi="Arial" w:cs="Arial"/>
          <w:b/>
          <w:sz w:val="22"/>
        </w:rPr>
        <w:t>28</w:t>
      </w:r>
      <w:r w:rsidR="007C571D" w:rsidRPr="00BE6C7B">
        <w:rPr>
          <w:rFonts w:ascii="Arial" w:hAnsi="Arial" w:cs="Arial"/>
          <w:b/>
          <w:sz w:val="22"/>
        </w:rPr>
        <w:t>.</w:t>
      </w:r>
      <w:r w:rsidR="007C571D">
        <w:rPr>
          <w:rFonts w:ascii="Arial" w:hAnsi="Arial" w:cs="Arial"/>
          <w:b/>
          <w:sz w:val="22"/>
        </w:rPr>
        <w:t> </w:t>
      </w:r>
      <w:r w:rsidR="00472E85">
        <w:rPr>
          <w:rFonts w:ascii="Arial" w:hAnsi="Arial" w:cs="Arial"/>
          <w:b/>
          <w:sz w:val="22"/>
        </w:rPr>
        <w:t>7</w:t>
      </w:r>
      <w:r w:rsidR="007C571D" w:rsidRPr="00BE6C7B">
        <w:rPr>
          <w:rFonts w:ascii="Arial" w:hAnsi="Arial" w:cs="Arial"/>
          <w:b/>
          <w:sz w:val="22"/>
        </w:rPr>
        <w:t>.</w:t>
      </w:r>
      <w:r w:rsidR="007C571D">
        <w:rPr>
          <w:rFonts w:ascii="Arial" w:hAnsi="Arial" w:cs="Arial"/>
          <w:b/>
          <w:sz w:val="22"/>
        </w:rPr>
        <w:t> </w:t>
      </w:r>
      <w:r w:rsidR="007C571D" w:rsidRPr="00BE6C7B">
        <w:rPr>
          <w:rFonts w:ascii="Arial" w:hAnsi="Arial" w:cs="Arial"/>
          <w:b/>
          <w:sz w:val="22"/>
        </w:rPr>
        <w:t>202</w:t>
      </w:r>
      <w:r w:rsidR="007C571D">
        <w:rPr>
          <w:rFonts w:ascii="Arial" w:hAnsi="Arial" w:cs="Arial"/>
          <w:b/>
          <w:sz w:val="22"/>
        </w:rPr>
        <w:t>5</w:t>
      </w:r>
      <w:r w:rsidR="007C571D" w:rsidRPr="00BE6C7B">
        <w:rPr>
          <w:rFonts w:ascii="Arial" w:hAnsi="Arial" w:cs="Arial"/>
          <w:sz w:val="22"/>
        </w:rPr>
        <w:t xml:space="preserve"> </w:t>
      </w:r>
      <w:r w:rsidR="007C571D" w:rsidRPr="00BE6C7B">
        <w:rPr>
          <w:rFonts w:ascii="Arial" w:hAnsi="Arial" w:cs="Arial"/>
          <w:b/>
          <w:sz w:val="22"/>
        </w:rPr>
        <w:t>od 8:00 hod</w:t>
      </w:r>
      <w:r w:rsidR="007C571D" w:rsidRPr="00BE6C7B">
        <w:rPr>
          <w:rFonts w:ascii="Arial" w:hAnsi="Arial" w:cs="Arial"/>
          <w:sz w:val="22"/>
        </w:rPr>
        <w:t xml:space="preserve"> do </w:t>
      </w:r>
      <w:r w:rsidR="007C571D">
        <w:rPr>
          <w:rFonts w:ascii="Arial" w:hAnsi="Arial" w:cs="Arial"/>
          <w:b/>
          <w:bCs/>
          <w:sz w:val="22"/>
        </w:rPr>
        <w:t>31</w:t>
      </w:r>
      <w:r w:rsidR="007C571D" w:rsidRPr="00BE6C7B">
        <w:rPr>
          <w:rFonts w:ascii="Arial" w:hAnsi="Arial" w:cs="Arial"/>
          <w:b/>
          <w:bCs/>
          <w:sz w:val="22"/>
        </w:rPr>
        <w:t xml:space="preserve">. </w:t>
      </w:r>
      <w:r w:rsidR="00C31590">
        <w:rPr>
          <w:rFonts w:ascii="Arial" w:hAnsi="Arial" w:cs="Arial"/>
          <w:b/>
          <w:bCs/>
          <w:sz w:val="22"/>
        </w:rPr>
        <w:t>10</w:t>
      </w:r>
      <w:r w:rsidR="007C571D" w:rsidRPr="00BE6C7B">
        <w:rPr>
          <w:rFonts w:ascii="Arial" w:hAnsi="Arial" w:cs="Arial"/>
          <w:b/>
          <w:bCs/>
          <w:sz w:val="22"/>
        </w:rPr>
        <w:t>. 202</w:t>
      </w:r>
      <w:r w:rsidR="007C571D">
        <w:rPr>
          <w:rFonts w:ascii="Arial" w:hAnsi="Arial" w:cs="Arial"/>
          <w:b/>
          <w:bCs/>
          <w:sz w:val="22"/>
        </w:rPr>
        <w:t>5</w:t>
      </w:r>
      <w:r w:rsidR="007C571D" w:rsidRPr="00BE6C7B">
        <w:rPr>
          <w:rFonts w:ascii="Arial" w:hAnsi="Arial" w:cs="Arial"/>
          <w:sz w:val="22"/>
        </w:rPr>
        <w:t xml:space="preserve"> </w:t>
      </w:r>
      <w:r w:rsidRPr="00BE6C7B">
        <w:rPr>
          <w:rFonts w:ascii="Arial" w:hAnsi="Arial" w:cs="Arial"/>
          <w:color w:val="000000"/>
          <w:sz w:val="22"/>
        </w:rPr>
        <w:t>na</w:t>
      </w:r>
      <w:r w:rsidR="007C571D">
        <w:rPr>
          <w:rFonts w:ascii="Arial" w:hAnsi="Arial" w:cs="Arial"/>
          <w:color w:val="000000"/>
          <w:sz w:val="22"/>
        </w:rPr>
        <w:t> </w:t>
      </w:r>
      <w:r w:rsidRPr="00BE6C7B">
        <w:rPr>
          <w:rFonts w:ascii="Arial" w:hAnsi="Arial" w:cs="Arial"/>
          <w:color w:val="000000"/>
          <w:sz w:val="22"/>
        </w:rPr>
        <w:t>adresu datové schránky Kraje Vysočina (ksab3eu).</w:t>
      </w:r>
      <w:r w:rsidRPr="00BE6C7B">
        <w:rPr>
          <w:rFonts w:ascii="Arial" w:hAnsi="Arial" w:cs="Arial"/>
          <w:color w:val="000000"/>
        </w:rPr>
        <w:t> </w:t>
      </w:r>
      <w:r w:rsidRPr="00BE6C7B">
        <w:rPr>
          <w:rFonts w:ascii="Arial" w:hAnsi="Arial" w:cs="Arial"/>
          <w:color w:val="000000"/>
          <w:sz w:val="22"/>
        </w:rPr>
        <w:t>V případě podání žádosti prostřednictvím datové schránky</w:t>
      </w:r>
      <w:r w:rsidR="005757BA">
        <w:rPr>
          <w:rFonts w:ascii="Arial" w:hAnsi="Arial" w:cs="Arial"/>
          <w:color w:val="000000"/>
          <w:sz w:val="22"/>
        </w:rPr>
        <w:t xml:space="preserve"> žadatele</w:t>
      </w:r>
      <w:r w:rsidRPr="00BE6C7B">
        <w:rPr>
          <w:rFonts w:ascii="Arial" w:hAnsi="Arial" w:cs="Arial"/>
          <w:color w:val="000000"/>
          <w:sz w:val="22"/>
        </w:rPr>
        <w:t xml:space="preserve"> není třeba formulář podepsat zaručeným elektronickým podpisem (kvalifikovaným </w:t>
      </w:r>
      <w:r w:rsidRPr="00BE6C7B">
        <w:rPr>
          <w:rFonts w:ascii="Arial" w:hAnsi="Arial" w:cs="Arial"/>
          <w:color w:val="000000"/>
          <w:sz w:val="22"/>
        </w:rPr>
        <w:lastRenderedPageBreak/>
        <w:t>certifikátem), s výjimkou případů, kdy zákon, jiný právní předpis, vnitřní předpis žadatele nebo obdobný dokument vyžaduje ověřený podpis, nebo současně podpisy více osob (např. členů statutárního orgánu)</w:t>
      </w:r>
      <w:r w:rsidRPr="00BE6C7B">
        <w:rPr>
          <w:rFonts w:ascii="Arial" w:hAnsi="Arial" w:cs="Arial"/>
          <w:color w:val="000000"/>
          <w:sz w:val="22"/>
          <w:szCs w:val="22"/>
        </w:rPr>
        <w:t xml:space="preserve">. </w:t>
      </w:r>
      <w:r w:rsidR="005757BA" w:rsidRPr="005757BA">
        <w:rPr>
          <w:rFonts w:ascii="Arial" w:hAnsi="Arial" w:cs="Arial"/>
          <w:color w:val="000000"/>
          <w:sz w:val="22"/>
          <w:szCs w:val="22"/>
        </w:rPr>
        <w:t>V případě odeslání z datové schránky jiného subjektu než žadatele, je nutné, aby byla žádost elektronicky podepsána zaručeným elektronickým podpisem osob oprávněných za žadatele jednat.</w:t>
      </w:r>
      <w:r w:rsidR="005757BA">
        <w:rPr>
          <w:rFonts w:ascii="Arial" w:hAnsi="Arial" w:cs="Arial"/>
          <w:color w:val="000000"/>
          <w:sz w:val="22"/>
          <w:szCs w:val="22"/>
        </w:rPr>
        <w:t xml:space="preserve"> </w:t>
      </w:r>
      <w:r w:rsidRPr="00BE6C7B">
        <w:rPr>
          <w:rFonts w:ascii="Arial" w:hAnsi="Arial" w:cs="Arial"/>
          <w:color w:val="000000"/>
          <w:sz w:val="22"/>
        </w:rPr>
        <w:t xml:space="preserve">V předmětu zprávy bude uvedeno: </w:t>
      </w:r>
      <w:r w:rsidRPr="00BE6C7B">
        <w:rPr>
          <w:rFonts w:ascii="Arial" w:hAnsi="Arial" w:cs="Arial"/>
          <w:b/>
          <w:bCs/>
          <w:color w:val="000000"/>
          <w:sz w:val="22"/>
        </w:rPr>
        <w:t>Fond Vysočiny, Program „</w:t>
      </w:r>
      <w:r w:rsidR="00C31590">
        <w:rPr>
          <w:rFonts w:ascii="Arial" w:hAnsi="Arial" w:cs="Arial"/>
          <w:b/>
          <w:bCs/>
          <w:color w:val="000000"/>
          <w:sz w:val="22"/>
        </w:rPr>
        <w:t>Inovač</w:t>
      </w:r>
      <w:r w:rsidR="00C31590" w:rsidRPr="007C571D">
        <w:rPr>
          <w:rFonts w:ascii="Arial" w:hAnsi="Arial" w:cs="Arial"/>
          <w:b/>
          <w:bCs/>
          <w:color w:val="000000"/>
          <w:sz w:val="22"/>
        </w:rPr>
        <w:t xml:space="preserve">ní </w:t>
      </w:r>
      <w:r w:rsidR="007C571D" w:rsidRPr="007C571D">
        <w:rPr>
          <w:rFonts w:ascii="Arial" w:hAnsi="Arial" w:cs="Arial"/>
          <w:b/>
          <w:bCs/>
          <w:color w:val="000000"/>
          <w:sz w:val="22"/>
        </w:rPr>
        <w:t>vouchery 2025</w:t>
      </w:r>
      <w:r w:rsidRPr="00BE6C7B">
        <w:rPr>
          <w:rFonts w:ascii="Arial" w:hAnsi="Arial" w:cs="Arial"/>
          <w:b/>
          <w:bCs/>
          <w:color w:val="000000"/>
          <w:sz w:val="22"/>
        </w:rPr>
        <w:t>“.</w:t>
      </w:r>
    </w:p>
    <w:p w14:paraId="2579A43F" w14:textId="77777777" w:rsidR="00BE6C7B" w:rsidRPr="00BE6C7B" w:rsidRDefault="00BE6C7B" w:rsidP="00BE6C7B">
      <w:pPr>
        <w:jc w:val="both"/>
        <w:rPr>
          <w:rFonts w:ascii="Arial" w:hAnsi="Arial" w:cs="Arial"/>
          <w:bCs/>
          <w:i/>
          <w:color w:val="00B0F0"/>
          <w:sz w:val="22"/>
        </w:rPr>
      </w:pPr>
    </w:p>
    <w:p w14:paraId="469ED2AA" w14:textId="64069FAF" w:rsidR="00BE6C7B" w:rsidRPr="00BE6C7B" w:rsidRDefault="00BE6C7B" w:rsidP="00BE6C7B">
      <w:pPr>
        <w:jc w:val="both"/>
        <w:rPr>
          <w:rFonts w:ascii="Arial" w:hAnsi="Arial" w:cs="Arial"/>
          <w:b/>
          <w:bCs/>
          <w:sz w:val="22"/>
          <w:szCs w:val="22"/>
        </w:rPr>
      </w:pPr>
      <w:r w:rsidRPr="00BE6C7B">
        <w:rPr>
          <w:rFonts w:ascii="Arial" w:hAnsi="Arial" w:cs="Arial"/>
          <w:b/>
          <w:bCs/>
          <w:sz w:val="22"/>
          <w:szCs w:val="22"/>
        </w:rPr>
        <w:sym w:font="Wingdings" w:char="F0E8"/>
      </w:r>
      <w:r w:rsidRPr="00BE6C7B">
        <w:rPr>
          <w:rFonts w:ascii="Arial" w:hAnsi="Arial" w:cs="Arial"/>
          <w:b/>
          <w:bCs/>
          <w:sz w:val="22"/>
          <w:szCs w:val="22"/>
        </w:rPr>
        <w:t xml:space="preserve"> Varianta </w:t>
      </w:r>
      <w:r w:rsidR="005F31A3">
        <w:rPr>
          <w:rFonts w:ascii="Arial" w:hAnsi="Arial" w:cs="Arial"/>
          <w:b/>
          <w:bCs/>
          <w:sz w:val="22"/>
          <w:szCs w:val="22"/>
        </w:rPr>
        <w:t>3</w:t>
      </w:r>
      <w:r w:rsidRPr="00BE6C7B">
        <w:rPr>
          <w:rFonts w:ascii="Arial" w:hAnsi="Arial" w:cs="Arial"/>
          <w:b/>
          <w:bCs/>
          <w:sz w:val="22"/>
          <w:szCs w:val="22"/>
        </w:rPr>
        <w:t xml:space="preserve"> – „Elektronické podání žádosti přímo prostřednictvím on-line </w:t>
      </w:r>
      <w:r w:rsidR="00642FCA">
        <w:rPr>
          <w:rFonts w:ascii="Arial" w:hAnsi="Arial" w:cs="Arial"/>
          <w:b/>
          <w:bCs/>
          <w:sz w:val="22"/>
          <w:szCs w:val="22"/>
        </w:rPr>
        <w:t>dotačního</w:t>
      </w:r>
      <w:r w:rsidRPr="00BE6C7B">
        <w:rPr>
          <w:rFonts w:ascii="Arial" w:hAnsi="Arial" w:cs="Arial"/>
          <w:b/>
          <w:bCs/>
          <w:sz w:val="22"/>
          <w:szCs w:val="22"/>
        </w:rPr>
        <w:t xml:space="preserve"> systému kraje (pouze v případech použití prostředků elektronické identifikace v souladu se zákonem č. 250/2017 Sb., o elektronické identifikaci)“</w:t>
      </w:r>
    </w:p>
    <w:p w14:paraId="3F149479" w14:textId="319311B9" w:rsidR="00BE6C7B" w:rsidRDefault="00BE6C7B" w:rsidP="00BE6C7B">
      <w:pPr>
        <w:jc w:val="both"/>
        <w:rPr>
          <w:rFonts w:ascii="Arial" w:hAnsi="Arial" w:cs="Arial"/>
          <w:color w:val="000000"/>
          <w:sz w:val="22"/>
          <w:szCs w:val="22"/>
        </w:rPr>
      </w:pPr>
      <w:r w:rsidRPr="00BE6C7B">
        <w:rPr>
          <w:rFonts w:ascii="Arial" w:hAnsi="Arial" w:cs="Arial"/>
          <w:sz w:val="22"/>
          <w:szCs w:val="22"/>
        </w:rPr>
        <w:t xml:space="preserve">Formulář žádosti bude odeslán prostřednictvím on-line </w:t>
      </w:r>
      <w:r w:rsidR="00642FCA">
        <w:rPr>
          <w:rFonts w:ascii="Arial" w:hAnsi="Arial" w:cs="Arial"/>
          <w:sz w:val="22"/>
          <w:szCs w:val="22"/>
        </w:rPr>
        <w:t>dotačního</w:t>
      </w:r>
      <w:r w:rsidRPr="00BE6C7B">
        <w:rPr>
          <w:rFonts w:ascii="Arial" w:hAnsi="Arial" w:cs="Arial"/>
          <w:sz w:val="22"/>
          <w:szCs w:val="22"/>
        </w:rPr>
        <w:t xml:space="preserve"> systému kraje v termínu od </w:t>
      </w:r>
      <w:r w:rsidR="002F6BB2">
        <w:rPr>
          <w:rFonts w:ascii="Arial" w:hAnsi="Arial" w:cs="Arial"/>
          <w:b/>
          <w:sz w:val="22"/>
        </w:rPr>
        <w:t>28</w:t>
      </w:r>
      <w:r w:rsidR="002F6BB2" w:rsidRPr="00BE6C7B">
        <w:rPr>
          <w:rFonts w:ascii="Arial" w:hAnsi="Arial" w:cs="Arial"/>
          <w:b/>
          <w:sz w:val="22"/>
        </w:rPr>
        <w:t>.</w:t>
      </w:r>
      <w:r w:rsidR="002F6BB2">
        <w:rPr>
          <w:rFonts w:ascii="Arial" w:hAnsi="Arial" w:cs="Arial"/>
          <w:b/>
          <w:sz w:val="22"/>
        </w:rPr>
        <w:t> </w:t>
      </w:r>
      <w:r w:rsidR="00C31590">
        <w:rPr>
          <w:rFonts w:ascii="Arial" w:hAnsi="Arial" w:cs="Arial"/>
          <w:b/>
          <w:sz w:val="22"/>
        </w:rPr>
        <w:t>7</w:t>
      </w:r>
      <w:r w:rsidR="002F6BB2" w:rsidRPr="00BE6C7B">
        <w:rPr>
          <w:rFonts w:ascii="Arial" w:hAnsi="Arial" w:cs="Arial"/>
          <w:b/>
          <w:sz w:val="22"/>
        </w:rPr>
        <w:t>.</w:t>
      </w:r>
      <w:r w:rsidR="002F6BB2">
        <w:rPr>
          <w:rFonts w:ascii="Arial" w:hAnsi="Arial" w:cs="Arial"/>
          <w:b/>
          <w:sz w:val="22"/>
        </w:rPr>
        <w:t> </w:t>
      </w:r>
      <w:r w:rsidR="002F6BB2" w:rsidRPr="00BE6C7B">
        <w:rPr>
          <w:rFonts w:ascii="Arial" w:hAnsi="Arial" w:cs="Arial"/>
          <w:b/>
          <w:sz w:val="22"/>
        </w:rPr>
        <w:t>202</w:t>
      </w:r>
      <w:r w:rsidR="002F6BB2">
        <w:rPr>
          <w:rFonts w:ascii="Arial" w:hAnsi="Arial" w:cs="Arial"/>
          <w:b/>
          <w:sz w:val="22"/>
        </w:rPr>
        <w:t>5</w:t>
      </w:r>
      <w:r w:rsidR="002F6BB2" w:rsidRPr="00BE6C7B">
        <w:rPr>
          <w:rFonts w:ascii="Arial" w:hAnsi="Arial" w:cs="Arial"/>
          <w:sz w:val="22"/>
        </w:rPr>
        <w:t xml:space="preserve"> </w:t>
      </w:r>
      <w:r w:rsidR="002F6BB2" w:rsidRPr="00BE6C7B">
        <w:rPr>
          <w:rFonts w:ascii="Arial" w:hAnsi="Arial" w:cs="Arial"/>
          <w:b/>
          <w:sz w:val="22"/>
        </w:rPr>
        <w:t>od 8:00 hod</w:t>
      </w:r>
      <w:r w:rsidR="002F6BB2" w:rsidRPr="00BE6C7B">
        <w:rPr>
          <w:rFonts w:ascii="Arial" w:hAnsi="Arial" w:cs="Arial"/>
          <w:sz w:val="22"/>
        </w:rPr>
        <w:t xml:space="preserve"> do </w:t>
      </w:r>
      <w:r w:rsidR="002F6BB2">
        <w:rPr>
          <w:rFonts w:ascii="Arial" w:hAnsi="Arial" w:cs="Arial"/>
          <w:b/>
          <w:bCs/>
          <w:sz w:val="22"/>
        </w:rPr>
        <w:t>31</w:t>
      </w:r>
      <w:r w:rsidR="002F6BB2" w:rsidRPr="00BE6C7B">
        <w:rPr>
          <w:rFonts w:ascii="Arial" w:hAnsi="Arial" w:cs="Arial"/>
          <w:b/>
          <w:bCs/>
          <w:sz w:val="22"/>
        </w:rPr>
        <w:t xml:space="preserve">. </w:t>
      </w:r>
      <w:r w:rsidR="00C31590">
        <w:rPr>
          <w:rFonts w:ascii="Arial" w:hAnsi="Arial" w:cs="Arial"/>
          <w:b/>
          <w:bCs/>
          <w:sz w:val="22"/>
        </w:rPr>
        <w:t>10</w:t>
      </w:r>
      <w:r w:rsidR="002F6BB2" w:rsidRPr="00BE6C7B">
        <w:rPr>
          <w:rFonts w:ascii="Arial" w:hAnsi="Arial" w:cs="Arial"/>
          <w:b/>
          <w:bCs/>
          <w:sz w:val="22"/>
        </w:rPr>
        <w:t>. 202</w:t>
      </w:r>
      <w:r w:rsidR="002F6BB2">
        <w:rPr>
          <w:rFonts w:ascii="Arial" w:hAnsi="Arial" w:cs="Arial"/>
          <w:b/>
          <w:bCs/>
          <w:sz w:val="22"/>
        </w:rPr>
        <w:t>5</w:t>
      </w:r>
      <w:r w:rsidRPr="00BE6C7B">
        <w:rPr>
          <w:rFonts w:ascii="Arial" w:hAnsi="Arial" w:cs="Arial"/>
          <w:sz w:val="22"/>
          <w:szCs w:val="22"/>
        </w:rPr>
        <w:t>. Ž</w:t>
      </w:r>
      <w:r w:rsidRPr="00BE6C7B">
        <w:rPr>
          <w:rFonts w:ascii="Arial" w:hAnsi="Arial" w:cs="Arial"/>
          <w:color w:val="000000"/>
          <w:sz w:val="22"/>
          <w:szCs w:val="22"/>
        </w:rPr>
        <w:t>adatelé nebo osoby oprávněné za žadatele jednat provedou odeslání formuláře po přihlášení prostřednictvím své elektronické identity. V případě podání žádosti za použití elektronické identity</w:t>
      </w:r>
      <w:r w:rsidR="007E47B9">
        <w:rPr>
          <w:rFonts w:ascii="Arial" w:hAnsi="Arial" w:cs="Arial"/>
          <w:color w:val="000000"/>
          <w:sz w:val="22"/>
          <w:szCs w:val="22"/>
        </w:rPr>
        <w:t xml:space="preserve"> statutárního zástupce žadatele</w:t>
      </w:r>
      <w:r w:rsidRPr="00BE6C7B">
        <w:rPr>
          <w:rFonts w:ascii="Arial" w:hAnsi="Arial" w:cs="Arial"/>
          <w:color w:val="000000"/>
          <w:sz w:val="22"/>
          <w:szCs w:val="22"/>
        </w:rPr>
        <w:t xml:space="preserve">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sidR="007E47B9">
        <w:rPr>
          <w:rFonts w:ascii="Arial" w:hAnsi="Arial" w:cs="Arial"/>
          <w:color w:val="000000"/>
          <w:sz w:val="22"/>
          <w:szCs w:val="22"/>
        </w:rPr>
        <w:t xml:space="preserve"> </w:t>
      </w:r>
      <w:r w:rsidR="007E47B9" w:rsidRPr="007E47B9">
        <w:rPr>
          <w:rFonts w:ascii="Arial" w:hAnsi="Arial" w:cs="Arial"/>
          <w:color w:val="000000"/>
          <w:sz w:val="22"/>
          <w:szCs w:val="22"/>
        </w:rPr>
        <w:t>V případě podání žádosti s využitím elektronické identity jiné osoby než je statutár žadatele, je nutné, aby byla žádost elektronicky podepsána zaručeným elektronickým podpisem osob oprávněných za žadatele jednat.</w:t>
      </w:r>
    </w:p>
    <w:p w14:paraId="399E55BA" w14:textId="77777777" w:rsidR="005F31A3" w:rsidRDefault="005F31A3" w:rsidP="00DD0212">
      <w:pPr>
        <w:pStyle w:val="Default"/>
        <w:jc w:val="both"/>
        <w:rPr>
          <w:sz w:val="22"/>
        </w:rPr>
      </w:pPr>
    </w:p>
    <w:p w14:paraId="22371D93" w14:textId="059A0394" w:rsidR="00E67318" w:rsidRPr="009E3BED" w:rsidRDefault="00E67318" w:rsidP="00DD0212">
      <w:pPr>
        <w:spacing w:after="60"/>
        <w:rPr>
          <w:rFonts w:ascii="Arial" w:hAnsi="Arial" w:cs="Arial"/>
          <w:b/>
          <w:bCs/>
          <w:sz w:val="22"/>
          <w:u w:val="single"/>
        </w:rPr>
      </w:pPr>
      <w:r w:rsidRPr="00E67318">
        <w:rPr>
          <w:rFonts w:ascii="Arial" w:hAnsi="Arial" w:cs="Arial"/>
          <w:b/>
          <w:bCs/>
          <w:sz w:val="22"/>
        </w:rPr>
        <w:t xml:space="preserve">15) </w:t>
      </w:r>
      <w:r>
        <w:rPr>
          <w:rFonts w:ascii="Arial" w:hAnsi="Arial" w:cs="Arial"/>
          <w:b/>
          <w:bCs/>
          <w:sz w:val="22"/>
          <w:u w:val="single"/>
        </w:rPr>
        <w:t>Doklady nutné k posouzení žádosti:</w:t>
      </w:r>
    </w:p>
    <w:p w14:paraId="680B3FA6" w14:textId="77777777" w:rsidR="00A6449A" w:rsidRPr="007A723A" w:rsidRDefault="00A6449A" w:rsidP="00A6449A">
      <w:pPr>
        <w:numPr>
          <w:ilvl w:val="0"/>
          <w:numId w:val="3"/>
        </w:numPr>
        <w:tabs>
          <w:tab w:val="clear" w:pos="720"/>
        </w:tabs>
        <w:spacing w:before="80"/>
        <w:ind w:left="1260"/>
        <w:jc w:val="both"/>
        <w:rPr>
          <w:rFonts w:ascii="Arial" w:hAnsi="Arial" w:cs="Arial"/>
          <w:iCs/>
          <w:sz w:val="22"/>
          <w:szCs w:val="22"/>
        </w:rPr>
      </w:pPr>
      <w:r>
        <w:rPr>
          <w:rFonts w:ascii="Arial" w:hAnsi="Arial" w:cs="Arial"/>
          <w:iCs/>
          <w:sz w:val="22"/>
          <w:szCs w:val="22"/>
        </w:rPr>
        <w:t>Kopie d</w:t>
      </w:r>
      <w:r w:rsidRPr="00E422EE">
        <w:rPr>
          <w:rFonts w:ascii="Arial" w:hAnsi="Arial" w:cs="Arial"/>
          <w:iCs/>
          <w:sz w:val="22"/>
          <w:szCs w:val="22"/>
        </w:rPr>
        <w:t>oklad</w:t>
      </w:r>
      <w:r>
        <w:rPr>
          <w:rFonts w:ascii="Arial" w:hAnsi="Arial" w:cs="Arial"/>
          <w:iCs/>
          <w:sz w:val="22"/>
          <w:szCs w:val="22"/>
        </w:rPr>
        <w:t>u</w:t>
      </w:r>
      <w:r w:rsidRPr="00E422EE">
        <w:rPr>
          <w:rFonts w:ascii="Arial" w:hAnsi="Arial" w:cs="Arial"/>
          <w:iCs/>
          <w:sz w:val="22"/>
          <w:szCs w:val="22"/>
        </w:rPr>
        <w:t xml:space="preserve"> o právní subjektivitě žadatele, kterým je </w:t>
      </w:r>
      <w:r w:rsidRPr="00E422EE">
        <w:rPr>
          <w:rFonts w:ascii="Arial" w:hAnsi="Arial" w:cs="Arial"/>
          <w:b/>
          <w:iCs/>
          <w:sz w:val="22"/>
          <w:szCs w:val="22"/>
        </w:rPr>
        <w:t>výpis z registru osob</w:t>
      </w:r>
      <w:r>
        <w:rPr>
          <w:rFonts w:ascii="Arial" w:hAnsi="Arial" w:cs="Arial"/>
          <w:b/>
          <w:iCs/>
          <w:sz w:val="22"/>
          <w:szCs w:val="22"/>
        </w:rPr>
        <w:t xml:space="preserve"> </w:t>
      </w:r>
      <w:r w:rsidRPr="00E422EE">
        <w:rPr>
          <w:rFonts w:ascii="Arial" w:hAnsi="Arial" w:cs="Arial"/>
          <w:iCs/>
          <w:sz w:val="22"/>
          <w:szCs w:val="22"/>
        </w:rPr>
        <w:t xml:space="preserve">pro osoby právnické a osoby fyzické podnikající obsahující </w:t>
      </w:r>
      <w:r w:rsidRPr="00772999">
        <w:rPr>
          <w:rFonts w:ascii="Arial" w:hAnsi="Arial" w:cs="Arial"/>
          <w:iCs/>
          <w:sz w:val="22"/>
          <w:szCs w:val="22"/>
          <w:u w:val="single"/>
        </w:rPr>
        <w:t>název žadatele, sídlo žadatele, IČO a statutární orgán žadatele</w:t>
      </w:r>
      <w:r>
        <w:rPr>
          <w:rFonts w:ascii="Arial" w:hAnsi="Arial" w:cs="Arial"/>
          <w:iCs/>
          <w:sz w:val="22"/>
          <w:szCs w:val="22"/>
          <w:u w:val="single"/>
        </w:rPr>
        <w:t xml:space="preserve"> (jméno osoby či osob oprávněných jednat jménem žadatele)</w:t>
      </w:r>
      <w:r w:rsidRPr="00772999">
        <w:rPr>
          <w:rFonts w:ascii="Arial" w:hAnsi="Arial" w:cs="Arial"/>
          <w:iCs/>
          <w:sz w:val="22"/>
          <w:szCs w:val="22"/>
          <w:u w:val="single"/>
        </w:rPr>
        <w:t>.</w:t>
      </w:r>
      <w:r w:rsidRPr="00E422EE">
        <w:rPr>
          <w:rFonts w:ascii="Arial" w:hAnsi="Arial" w:cs="Arial"/>
          <w:iCs/>
          <w:sz w:val="22"/>
          <w:szCs w:val="22"/>
        </w:rPr>
        <w:t xml:space="preserve"> Výpis nesmí být starší 90 dnů před podáním žádosti.</w:t>
      </w:r>
      <w:r>
        <w:rPr>
          <w:rFonts w:ascii="Arial" w:hAnsi="Arial" w:cs="Arial"/>
          <w:iCs/>
          <w:sz w:val="22"/>
          <w:szCs w:val="22"/>
        </w:rPr>
        <w:t xml:space="preserve"> </w:t>
      </w:r>
      <w:r w:rsidRPr="00E422EE">
        <w:rPr>
          <w:rFonts w:ascii="Arial" w:hAnsi="Arial" w:cs="Arial"/>
          <w:i/>
          <w:iCs/>
          <w:sz w:val="22"/>
          <w:szCs w:val="22"/>
        </w:rPr>
        <w:t xml:space="preserve">Tento výpis lze získat na jakékoliv pobočce České </w:t>
      </w:r>
      <w:r>
        <w:rPr>
          <w:rFonts w:ascii="Arial" w:hAnsi="Arial" w:cs="Arial"/>
          <w:i/>
          <w:iCs/>
          <w:sz w:val="22"/>
          <w:szCs w:val="22"/>
        </w:rPr>
        <w:t>p</w:t>
      </w:r>
      <w:r w:rsidRPr="00E422EE">
        <w:rPr>
          <w:rFonts w:ascii="Arial" w:hAnsi="Arial" w:cs="Arial"/>
          <w:i/>
          <w:iCs/>
          <w:sz w:val="22"/>
          <w:szCs w:val="22"/>
        </w:rPr>
        <w:t>ošty či CZECHPOINTU</w:t>
      </w:r>
      <w:r>
        <w:rPr>
          <w:rFonts w:ascii="Arial" w:hAnsi="Arial" w:cs="Arial"/>
          <w:iCs/>
          <w:sz w:val="22"/>
          <w:szCs w:val="22"/>
        </w:rPr>
        <w:t>.</w:t>
      </w:r>
    </w:p>
    <w:p w14:paraId="1295AC5B" w14:textId="77777777" w:rsidR="00A6449A" w:rsidRDefault="00A6449A" w:rsidP="00A6449A">
      <w:pPr>
        <w:ind w:left="1260"/>
        <w:jc w:val="both"/>
        <w:rPr>
          <w:rFonts w:ascii="Arial" w:hAnsi="Arial" w:cs="Arial"/>
          <w:iCs/>
          <w:sz w:val="22"/>
          <w:szCs w:val="22"/>
        </w:rPr>
      </w:pPr>
      <w:r w:rsidRPr="00E422EE">
        <w:rPr>
          <w:rFonts w:ascii="Arial" w:hAnsi="Arial" w:cs="Arial"/>
          <w:sz w:val="22"/>
        </w:rPr>
        <w:t>Za relevantní doklad o právní subjektivitě je pro účely podání žádosti o dotaci z Fondu Vysočiny</w:t>
      </w:r>
      <w:r>
        <w:rPr>
          <w:rFonts w:ascii="Arial" w:hAnsi="Arial" w:cs="Arial"/>
          <w:sz w:val="22"/>
        </w:rPr>
        <w:t xml:space="preserve"> považován i elektronický výpis z veřejného rejstříku </w:t>
      </w:r>
      <w:r>
        <w:rPr>
          <w:rFonts w:ascii="Arial" w:hAnsi="Arial" w:cs="Arial"/>
          <w:sz w:val="22"/>
        </w:rPr>
        <w:br/>
        <w:t>z webu justice.cz (</w:t>
      </w:r>
      <w:r w:rsidRPr="00E422EE">
        <w:rPr>
          <w:rFonts w:ascii="Arial" w:hAnsi="Arial" w:cs="Arial"/>
          <w:i/>
          <w:sz w:val="22"/>
        </w:rPr>
        <w:t>žadatel tento výpis získá</w:t>
      </w:r>
      <w:r>
        <w:rPr>
          <w:rFonts w:ascii="Arial" w:hAnsi="Arial" w:cs="Arial"/>
          <w:i/>
          <w:sz w:val="22"/>
        </w:rPr>
        <w:t xml:space="preserve"> po zadání IČO ve vyhledávání </w:t>
      </w:r>
      <w:r>
        <w:rPr>
          <w:rFonts w:ascii="Arial" w:hAnsi="Arial" w:cs="Arial"/>
          <w:i/>
          <w:sz w:val="22"/>
        </w:rPr>
        <w:br/>
        <w:t>a následně po kliknutí na výpis platných vytiskne pdf verzi výpisu) nebo z webu www.rzp.cz</w:t>
      </w:r>
      <w:r>
        <w:rPr>
          <w:rFonts w:ascii="Arial" w:hAnsi="Arial" w:cs="Arial"/>
          <w:sz w:val="22"/>
        </w:rPr>
        <w:t xml:space="preserve">, pokud obsahuje výše uvedené identifikační údaje žadatele. Žadatel doloží vytištěný obraz elektronického dokumentu PDF. Výpis nesmí být starší 90 dnů před podáním žádosti. </w:t>
      </w:r>
    </w:p>
    <w:p w14:paraId="1301EBDD" w14:textId="77777777" w:rsidR="00A6449A" w:rsidRPr="001C645D" w:rsidRDefault="00A6449A" w:rsidP="00A6449A">
      <w:pPr>
        <w:ind w:left="1260"/>
        <w:jc w:val="both"/>
        <w:rPr>
          <w:rFonts w:ascii="Arial" w:hAnsi="Arial" w:cs="Arial"/>
          <w:sz w:val="22"/>
        </w:rPr>
      </w:pPr>
      <w:r w:rsidRPr="007C400A">
        <w:rPr>
          <w:rFonts w:ascii="Arial" w:hAnsi="Arial" w:cs="Arial"/>
          <w:b/>
          <w:iCs/>
          <w:sz w:val="22"/>
          <w:szCs w:val="22"/>
        </w:rPr>
        <w:t xml:space="preserve">V případě, že </w:t>
      </w:r>
      <w:r>
        <w:rPr>
          <w:rFonts w:ascii="Arial" w:hAnsi="Arial" w:cs="Arial"/>
          <w:b/>
          <w:iCs/>
          <w:sz w:val="22"/>
          <w:szCs w:val="22"/>
        </w:rPr>
        <w:t>doklad o právní subjektivitě</w:t>
      </w:r>
      <w:r w:rsidRPr="007C400A">
        <w:rPr>
          <w:rFonts w:ascii="Arial" w:hAnsi="Arial" w:cs="Arial"/>
          <w:b/>
          <w:iCs/>
          <w:sz w:val="22"/>
          <w:szCs w:val="22"/>
        </w:rPr>
        <w:t xml:space="preserve"> nebude </w:t>
      </w:r>
      <w:r>
        <w:rPr>
          <w:rFonts w:ascii="Arial" w:hAnsi="Arial" w:cs="Arial"/>
          <w:b/>
          <w:iCs/>
          <w:sz w:val="22"/>
          <w:szCs w:val="22"/>
        </w:rPr>
        <w:t xml:space="preserve">ani po výzvě k doplnění </w:t>
      </w:r>
      <w:r w:rsidRPr="007C400A">
        <w:rPr>
          <w:rFonts w:ascii="Arial" w:hAnsi="Arial" w:cs="Arial"/>
          <w:b/>
          <w:iCs/>
          <w:sz w:val="22"/>
          <w:szCs w:val="22"/>
        </w:rPr>
        <w:t>obsahovat požadované údaje o žadateli</w:t>
      </w:r>
      <w:r>
        <w:rPr>
          <w:rFonts w:ascii="Arial" w:hAnsi="Arial" w:cs="Arial"/>
          <w:b/>
          <w:iCs/>
          <w:sz w:val="22"/>
          <w:szCs w:val="22"/>
        </w:rPr>
        <w:t xml:space="preserve"> uvedené výše,</w:t>
      </w:r>
      <w:r w:rsidRPr="007C400A">
        <w:rPr>
          <w:rFonts w:ascii="Arial" w:hAnsi="Arial" w:cs="Arial"/>
          <w:b/>
          <w:iCs/>
          <w:sz w:val="22"/>
          <w:szCs w:val="22"/>
        </w:rPr>
        <w:t xml:space="preserve"> bude </w:t>
      </w:r>
      <w:r>
        <w:rPr>
          <w:rFonts w:ascii="Arial" w:hAnsi="Arial" w:cs="Arial"/>
          <w:b/>
          <w:iCs/>
          <w:sz w:val="22"/>
          <w:szCs w:val="22"/>
        </w:rPr>
        <w:t>žádost žadatele</w:t>
      </w:r>
      <w:r w:rsidRPr="007C400A">
        <w:rPr>
          <w:rFonts w:ascii="Arial" w:hAnsi="Arial" w:cs="Arial"/>
          <w:b/>
          <w:iCs/>
          <w:sz w:val="22"/>
          <w:szCs w:val="22"/>
        </w:rPr>
        <w:t xml:space="preserve"> vyřazen</w:t>
      </w:r>
      <w:r>
        <w:rPr>
          <w:rFonts w:ascii="Arial" w:hAnsi="Arial" w:cs="Arial"/>
          <w:b/>
          <w:iCs/>
          <w:sz w:val="22"/>
          <w:szCs w:val="22"/>
        </w:rPr>
        <w:t>a</w:t>
      </w:r>
      <w:r w:rsidRPr="007C400A">
        <w:rPr>
          <w:rFonts w:ascii="Arial" w:hAnsi="Arial" w:cs="Arial"/>
          <w:b/>
          <w:iCs/>
          <w:sz w:val="22"/>
          <w:szCs w:val="22"/>
        </w:rPr>
        <w:t xml:space="preserve"> z dalšího hodno</w:t>
      </w:r>
      <w:r>
        <w:rPr>
          <w:rFonts w:ascii="Arial" w:hAnsi="Arial" w:cs="Arial"/>
          <w:b/>
          <w:iCs/>
          <w:sz w:val="22"/>
          <w:szCs w:val="22"/>
        </w:rPr>
        <w:t>c</w:t>
      </w:r>
      <w:r w:rsidRPr="007C400A">
        <w:rPr>
          <w:rFonts w:ascii="Arial" w:hAnsi="Arial" w:cs="Arial"/>
          <w:b/>
          <w:iCs/>
          <w:sz w:val="22"/>
          <w:szCs w:val="22"/>
        </w:rPr>
        <w:t>ení.</w:t>
      </w:r>
    </w:p>
    <w:p w14:paraId="4BC237BB" w14:textId="4B915C98" w:rsidR="00A6449A" w:rsidRPr="00F5052E" w:rsidRDefault="00A6449A" w:rsidP="00A6449A">
      <w:pPr>
        <w:numPr>
          <w:ilvl w:val="0"/>
          <w:numId w:val="3"/>
        </w:numPr>
        <w:tabs>
          <w:tab w:val="clear" w:pos="720"/>
        </w:tabs>
        <w:spacing w:before="80"/>
        <w:ind w:left="1276" w:hanging="374"/>
        <w:jc w:val="both"/>
        <w:rPr>
          <w:rFonts w:ascii="Arial" w:hAnsi="Arial" w:cs="Arial"/>
          <w:iCs/>
          <w:sz w:val="22"/>
        </w:rPr>
      </w:pPr>
      <w:r w:rsidRPr="00641BE6">
        <w:rPr>
          <w:rFonts w:ascii="Arial" w:hAnsi="Arial" w:cs="Arial"/>
          <w:sz w:val="22"/>
          <w:szCs w:val="22"/>
        </w:rPr>
        <w:t xml:space="preserve">Úplný výpis z evidence skutečných majitelů zřízené dle </w:t>
      </w:r>
      <w:r w:rsidRPr="00696E1D">
        <w:rPr>
          <w:rFonts w:ascii="Arial" w:hAnsi="Arial" w:cs="Arial"/>
          <w:color w:val="333333"/>
          <w:sz w:val="22"/>
          <w:szCs w:val="22"/>
          <w:shd w:val="clear" w:color="auto" w:fill="FFFFFF"/>
        </w:rPr>
        <w:t xml:space="preserve">zákona </w:t>
      </w:r>
      <w:r>
        <w:rPr>
          <w:rFonts w:ascii="Arial" w:hAnsi="Arial" w:cs="Arial"/>
          <w:color w:val="333333"/>
          <w:sz w:val="22"/>
          <w:szCs w:val="22"/>
          <w:shd w:val="clear" w:color="auto" w:fill="FFFFFF"/>
        </w:rPr>
        <w:br/>
      </w:r>
      <w:r w:rsidRPr="00696E1D">
        <w:rPr>
          <w:rFonts w:ascii="Arial" w:hAnsi="Arial" w:cs="Arial"/>
          <w:color w:val="333333"/>
          <w:sz w:val="22"/>
          <w:szCs w:val="22"/>
          <w:shd w:val="clear" w:color="auto" w:fill="FFFFFF"/>
        </w:rPr>
        <w:t xml:space="preserve">č. </w:t>
      </w:r>
      <w:r w:rsidRPr="002F678E">
        <w:rPr>
          <w:rFonts w:ascii="Arial" w:hAnsi="Arial" w:cs="Arial"/>
          <w:sz w:val="22"/>
          <w:szCs w:val="22"/>
          <w:shd w:val="clear" w:color="auto" w:fill="FFFFFF"/>
        </w:rPr>
        <w:t>37/2021 Sb., o evidenci skutečných majitelů, ve znění pozdějších předpisů</w:t>
      </w:r>
      <w:r w:rsidRPr="00E00105">
        <w:rPr>
          <w:rFonts w:ascii="Arial" w:hAnsi="Arial" w:cs="Arial"/>
          <w:sz w:val="22"/>
        </w:rPr>
        <w:t xml:space="preserve"> (</w:t>
      </w:r>
      <w:r>
        <w:rPr>
          <w:rFonts w:ascii="Arial" w:hAnsi="Arial" w:cs="Arial"/>
          <w:sz w:val="22"/>
        </w:rPr>
        <w:t>ne</w:t>
      </w:r>
      <w:r w:rsidRPr="00E00105">
        <w:rPr>
          <w:rFonts w:ascii="Arial" w:hAnsi="Arial" w:cs="Arial"/>
          <w:sz w:val="22"/>
        </w:rPr>
        <w:t>dokládají</w:t>
      </w:r>
      <w:r>
        <w:rPr>
          <w:rFonts w:ascii="Arial" w:hAnsi="Arial" w:cs="Arial"/>
          <w:sz w:val="22"/>
        </w:rPr>
        <w:t xml:space="preserve"> fyzické osoby podnikající)</w:t>
      </w:r>
      <w:r w:rsidRPr="00E00105">
        <w:rPr>
          <w:rFonts w:ascii="Arial" w:hAnsi="Arial" w:cs="Arial"/>
          <w:sz w:val="22"/>
        </w:rPr>
        <w:t>.</w:t>
      </w:r>
      <w:r w:rsidR="00E87B85">
        <w:rPr>
          <w:rFonts w:ascii="Arial" w:hAnsi="Arial" w:cs="Arial"/>
          <w:sz w:val="22"/>
        </w:rPr>
        <w:t xml:space="preserve"> Výpis nesmí být starší 90 dnů před podáním žádosti.</w:t>
      </w:r>
      <w:r>
        <w:rPr>
          <w:rFonts w:ascii="Arial" w:hAnsi="Arial" w:cs="Arial"/>
          <w:iCs/>
          <w:sz w:val="22"/>
        </w:rPr>
        <w:t xml:space="preserve"> </w:t>
      </w:r>
      <w:r w:rsidRPr="00F63F63">
        <w:rPr>
          <w:rFonts w:ascii="Arial" w:hAnsi="Arial" w:cs="Arial"/>
          <w:i/>
          <w:sz w:val="22"/>
        </w:rPr>
        <w:t>Tento výpis lze získat prostřednictvím datové schránky žadatele nebo na příslušném krajském soudě.</w:t>
      </w:r>
    </w:p>
    <w:p w14:paraId="74E0CE7B" w14:textId="77777777" w:rsidR="00A6449A" w:rsidRDefault="00A6449A" w:rsidP="00A6449A">
      <w:pPr>
        <w:numPr>
          <w:ilvl w:val="0"/>
          <w:numId w:val="3"/>
        </w:numPr>
        <w:tabs>
          <w:tab w:val="clear" w:pos="720"/>
        </w:tabs>
        <w:spacing w:before="80"/>
        <w:ind w:left="1260"/>
        <w:jc w:val="both"/>
        <w:rPr>
          <w:rFonts w:ascii="Arial" w:hAnsi="Arial" w:cs="Arial"/>
          <w:sz w:val="22"/>
        </w:rPr>
      </w:pPr>
      <w:r w:rsidRPr="00FE555D">
        <w:rPr>
          <w:rFonts w:ascii="Arial" w:hAnsi="Arial" w:cs="Arial"/>
          <w:sz w:val="22"/>
        </w:rPr>
        <w:t>P</w:t>
      </w:r>
      <w:r>
        <w:rPr>
          <w:rFonts w:ascii="Arial" w:hAnsi="Arial" w:cs="Arial"/>
          <w:sz w:val="22"/>
        </w:rPr>
        <w:t xml:space="preserve">opis plánované spolupráce s výzkumnou institucí/poradenským subjektem – viz samostatný formulář, který je zveřejněn spolu se žádostí o poskytnutí dotace. </w:t>
      </w:r>
    </w:p>
    <w:p w14:paraId="6F5E44CF" w14:textId="27785578" w:rsidR="00A6449A" w:rsidRDefault="00A6449A" w:rsidP="00A6449A">
      <w:pPr>
        <w:numPr>
          <w:ilvl w:val="0"/>
          <w:numId w:val="3"/>
        </w:numPr>
        <w:tabs>
          <w:tab w:val="clear" w:pos="720"/>
        </w:tabs>
        <w:spacing w:before="80"/>
        <w:ind w:left="1260"/>
        <w:jc w:val="both"/>
        <w:rPr>
          <w:rFonts w:ascii="Arial" w:hAnsi="Arial" w:cs="Arial"/>
          <w:sz w:val="22"/>
        </w:rPr>
      </w:pPr>
      <w:r>
        <w:rPr>
          <w:rFonts w:ascii="Arial" w:hAnsi="Arial" w:cs="Arial"/>
          <w:sz w:val="22"/>
        </w:rPr>
        <w:t xml:space="preserve">Nabídka poskytnutí znalosti/služby – viz samostatný vzorový formulář, který je zveřejněn spolu se žádostí o poskytnutí dotace. </w:t>
      </w:r>
    </w:p>
    <w:p w14:paraId="64A98F88" w14:textId="77777777" w:rsidR="00D31EF8" w:rsidRPr="005E7BE5" w:rsidRDefault="00D31EF8" w:rsidP="00A6449A">
      <w:pPr>
        <w:spacing w:before="80"/>
        <w:jc w:val="both"/>
        <w:rPr>
          <w:rFonts w:ascii="Arial" w:hAnsi="Arial" w:cs="Arial"/>
          <w:sz w:val="22"/>
        </w:rPr>
      </w:pPr>
    </w:p>
    <w:p w14:paraId="4BB265A4" w14:textId="77777777" w:rsidR="00E67318" w:rsidRDefault="00E67318" w:rsidP="00DD0212">
      <w:pPr>
        <w:spacing w:after="60"/>
        <w:rPr>
          <w:rFonts w:ascii="Arial" w:hAnsi="Arial" w:cs="Arial"/>
          <w:b/>
          <w:bCs/>
          <w:sz w:val="22"/>
        </w:rPr>
      </w:pPr>
      <w:r>
        <w:rPr>
          <w:rFonts w:ascii="Arial" w:hAnsi="Arial" w:cs="Arial"/>
          <w:b/>
          <w:bCs/>
          <w:sz w:val="22"/>
        </w:rPr>
        <w:t>16) Odpovědnost za realizaci podpory (garant programu):</w:t>
      </w:r>
    </w:p>
    <w:p w14:paraId="15F2174D" w14:textId="3D045EEF" w:rsidR="00E67318" w:rsidRDefault="00E67318" w:rsidP="00270FC8">
      <w:pPr>
        <w:jc w:val="both"/>
        <w:rPr>
          <w:rFonts w:ascii="Arial" w:hAnsi="Arial" w:cs="Arial"/>
          <w:sz w:val="22"/>
        </w:rPr>
      </w:pPr>
      <w:r>
        <w:rPr>
          <w:rFonts w:ascii="Arial" w:hAnsi="Arial" w:cs="Arial"/>
          <w:sz w:val="22"/>
        </w:rPr>
        <w:lastRenderedPageBreak/>
        <w:t xml:space="preserve">Garantem programu je odbor </w:t>
      </w:r>
      <w:r w:rsidR="00D31EF8">
        <w:rPr>
          <w:rFonts w:ascii="Arial" w:hAnsi="Arial" w:cs="Arial"/>
          <w:sz w:val="22"/>
        </w:rPr>
        <w:t>regionálního rozvoje</w:t>
      </w:r>
      <w:r>
        <w:rPr>
          <w:rFonts w:ascii="Arial" w:hAnsi="Arial" w:cs="Arial"/>
          <w:sz w:val="22"/>
        </w:rPr>
        <w:t xml:space="preserve">, Krajský úřad Kraje Vysočina, </w:t>
      </w:r>
      <w:r w:rsidR="00D31EF8" w:rsidRPr="00D31EF8">
        <w:rPr>
          <w:rFonts w:ascii="Arial" w:hAnsi="Arial" w:cs="Arial"/>
          <w:sz w:val="22"/>
        </w:rPr>
        <w:t>Ke Skalce 5907/47, Jihlava, 586 01</w:t>
      </w:r>
      <w:r>
        <w:rPr>
          <w:rFonts w:ascii="Arial" w:hAnsi="Arial" w:cs="Arial"/>
          <w:sz w:val="22"/>
        </w:rPr>
        <w:t>.</w:t>
      </w:r>
    </w:p>
    <w:p w14:paraId="0374ACD5" w14:textId="63299E0A" w:rsidR="00E67318" w:rsidRDefault="00E67318" w:rsidP="00270FC8">
      <w:pPr>
        <w:jc w:val="both"/>
        <w:rPr>
          <w:rFonts w:ascii="Arial" w:hAnsi="Arial" w:cs="Arial"/>
          <w:sz w:val="22"/>
        </w:rPr>
      </w:pPr>
      <w:r>
        <w:rPr>
          <w:rFonts w:ascii="Arial" w:hAnsi="Arial" w:cs="Arial"/>
          <w:sz w:val="22"/>
        </w:rPr>
        <w:t xml:space="preserve">Průběžné informace ke zpracování projektů bude poskytovat odbor </w:t>
      </w:r>
      <w:r w:rsidR="00AB70AC">
        <w:rPr>
          <w:rFonts w:ascii="Arial" w:hAnsi="Arial" w:cs="Arial"/>
          <w:sz w:val="22"/>
        </w:rPr>
        <w:t>regionálního rozvoje</w:t>
      </w:r>
      <w:r w:rsidR="00AB70AC" w:rsidRPr="003D53AF">
        <w:rPr>
          <w:rFonts w:ascii="Arial" w:hAnsi="Arial" w:cs="Arial"/>
          <w:sz w:val="22"/>
        </w:rPr>
        <w:t>,</w:t>
      </w:r>
      <w:r w:rsidR="00AB70AC">
        <w:rPr>
          <w:rFonts w:ascii="Arial" w:hAnsi="Arial" w:cs="Arial"/>
          <w:sz w:val="22"/>
        </w:rPr>
        <w:t> </w:t>
      </w:r>
      <w:r w:rsidR="00AB70AC" w:rsidRPr="003D53AF">
        <w:rPr>
          <w:rFonts w:ascii="Arial" w:hAnsi="Arial" w:cs="Arial"/>
          <w:sz w:val="22"/>
        </w:rPr>
        <w:t>Ing.</w:t>
      </w:r>
      <w:r w:rsidR="00AB70AC">
        <w:rPr>
          <w:rFonts w:ascii="Arial" w:hAnsi="Arial" w:cs="Arial"/>
          <w:sz w:val="22"/>
        </w:rPr>
        <w:t> </w:t>
      </w:r>
      <w:r w:rsidR="00AB70AC" w:rsidRPr="003D53AF">
        <w:rPr>
          <w:rFonts w:ascii="Arial" w:hAnsi="Arial" w:cs="Arial"/>
          <w:sz w:val="22"/>
        </w:rPr>
        <w:t>Ivona Hájková</w:t>
      </w:r>
      <w:r w:rsidR="0069732E">
        <w:rPr>
          <w:rFonts w:ascii="Arial" w:hAnsi="Arial" w:cs="Arial"/>
          <w:sz w:val="22"/>
        </w:rPr>
        <w:t>,</w:t>
      </w:r>
      <w:r w:rsidR="00AB70AC" w:rsidRPr="003D53AF">
        <w:rPr>
          <w:rFonts w:ascii="Arial" w:hAnsi="Arial" w:cs="Arial"/>
          <w:sz w:val="22"/>
        </w:rPr>
        <w:t xml:space="preserve"> tel. 564 602 534</w:t>
      </w:r>
      <w:r w:rsidR="0069732E">
        <w:rPr>
          <w:rFonts w:ascii="Arial" w:hAnsi="Arial" w:cs="Arial"/>
          <w:sz w:val="22"/>
        </w:rPr>
        <w:t xml:space="preserve"> nebo</w:t>
      </w:r>
      <w:r w:rsidR="00AB70AC" w:rsidRPr="003D53AF">
        <w:rPr>
          <w:rFonts w:ascii="Arial" w:hAnsi="Arial" w:cs="Arial"/>
          <w:sz w:val="22"/>
        </w:rPr>
        <w:t xml:space="preserve"> 724 650 145, e-mail: </w:t>
      </w:r>
      <w:hyperlink r:id="rId12" w:history="1">
        <w:r w:rsidR="00AB70AC" w:rsidRPr="003D53AF">
          <w:rPr>
            <w:rStyle w:val="Hypertextovodkaz"/>
            <w:rFonts w:ascii="Arial" w:hAnsi="Arial" w:cs="Arial"/>
            <w:sz w:val="22"/>
          </w:rPr>
          <w:t>hajkova.ivona@kr-vysocina.cz</w:t>
        </w:r>
      </w:hyperlink>
      <w:r w:rsidR="00AB70AC" w:rsidRPr="003D53AF">
        <w:rPr>
          <w:rFonts w:ascii="Arial" w:hAnsi="Arial" w:cs="Arial"/>
          <w:sz w:val="22"/>
        </w:rPr>
        <w:t xml:space="preserve"> a Mgr. Lenka Badalíková, tel. 564 602 552, e-mail: </w:t>
      </w:r>
      <w:hyperlink r:id="rId13" w:history="1">
        <w:r w:rsidR="00AB70AC" w:rsidRPr="00FE7B74">
          <w:rPr>
            <w:rStyle w:val="Hypertextovodkaz"/>
            <w:rFonts w:ascii="Arial" w:hAnsi="Arial" w:cs="Arial"/>
            <w:sz w:val="22"/>
          </w:rPr>
          <w:t>badalikova.l@kr-vysocina.cz</w:t>
        </w:r>
      </w:hyperlink>
      <w:r w:rsidR="00AB70AC" w:rsidRPr="003D53AF">
        <w:rPr>
          <w:rFonts w:ascii="Arial" w:hAnsi="Arial" w:cs="Arial"/>
          <w:sz w:val="22"/>
        </w:rPr>
        <w:t>.</w:t>
      </w:r>
      <w:r w:rsidR="00AB70AC">
        <w:rPr>
          <w:rFonts w:ascii="Arial" w:hAnsi="Arial" w:cs="Arial"/>
          <w:sz w:val="22"/>
        </w:rPr>
        <w:t xml:space="preserve"> </w:t>
      </w:r>
      <w:r>
        <w:rPr>
          <w:rFonts w:ascii="Arial" w:hAnsi="Arial" w:cs="Arial"/>
          <w:sz w:val="22"/>
        </w:rPr>
        <w:t xml:space="preserve"> Před finálním podáním žádosti je možné si nechat žádost zkontrolovat výše uvedenou osobou, můžete se tak vyhnout případnému vyřazení žádosti z hlediska administrativního pochybení.</w:t>
      </w:r>
    </w:p>
    <w:p w14:paraId="2E172246" w14:textId="77777777" w:rsidR="00E67318" w:rsidRDefault="00E67318" w:rsidP="00270FC8">
      <w:pPr>
        <w:jc w:val="both"/>
        <w:rPr>
          <w:rFonts w:ascii="Arial" w:hAnsi="Arial" w:cs="Arial"/>
          <w:sz w:val="22"/>
        </w:rPr>
      </w:pPr>
    </w:p>
    <w:p w14:paraId="488AA86D" w14:textId="4551FD3E" w:rsidR="00E67318" w:rsidRPr="00C346E4" w:rsidRDefault="00E67318" w:rsidP="00DD0212">
      <w:pPr>
        <w:spacing w:after="60"/>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r w:rsidR="002353AE">
        <w:rPr>
          <w:rFonts w:ascii="Arial" w:hAnsi="Arial" w:cs="Arial"/>
          <w:b/>
          <w:bCs/>
          <w:sz w:val="22"/>
        </w:rPr>
        <w:t>:</w:t>
      </w:r>
    </w:p>
    <w:p w14:paraId="0A6C4501" w14:textId="77777777" w:rsidR="00446CFC" w:rsidRDefault="00E67318" w:rsidP="00DD0212">
      <w:pPr>
        <w:autoSpaceDE w:val="0"/>
        <w:autoSpaceDN w:val="0"/>
        <w:adjustRightInd w:val="0"/>
        <w:jc w:val="both"/>
      </w:pPr>
      <w:r w:rsidRPr="00263BEA">
        <w:rPr>
          <w:rFonts w:ascii="Arial" w:hAnsi="Arial" w:cs="Arial"/>
          <w:b/>
          <w:bCs/>
          <w:sz w:val="22"/>
        </w:rPr>
        <w:t xml:space="preserve">Žadatelé budou garantem programu vyzváni pouze k doplnění chybějících dokladů nutných k posouzení žádosti uvedených v bodě 15) výzvy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14:paraId="769FDDF3" w14:textId="77777777" w:rsidR="00964E29" w:rsidRDefault="00E67318" w:rsidP="00F06328">
      <w:pPr>
        <w:pStyle w:val="Default"/>
        <w:spacing w:before="120"/>
        <w:jc w:val="both"/>
      </w:pPr>
      <w:r w:rsidRPr="002E7E26">
        <w:rPr>
          <w:bCs/>
          <w:sz w:val="22"/>
        </w:rPr>
        <w:t xml:space="preserve">Žádost, která nesplňuje </w:t>
      </w:r>
      <w:r>
        <w:rPr>
          <w:bCs/>
          <w:sz w:val="22"/>
        </w:rPr>
        <w:t xml:space="preserve">ostatní </w:t>
      </w:r>
      <w:r w:rsidRPr="002E7E26">
        <w:rPr>
          <w:bCs/>
          <w:sz w:val="22"/>
        </w:rPr>
        <w:t>formální náležitosti</w:t>
      </w:r>
      <w:r>
        <w:rPr>
          <w:bCs/>
          <w:sz w:val="22"/>
        </w:rPr>
        <w:t xml:space="preserve"> dle podmínek výzvy</w:t>
      </w:r>
      <w:r w:rsidR="0074539D">
        <w:rPr>
          <w:bCs/>
          <w:sz w:val="22"/>
        </w:rPr>
        <w:t xml:space="preserve"> (např. překročení maximáln</w:t>
      </w:r>
      <w:r w:rsidR="00EA4026">
        <w:rPr>
          <w:bCs/>
          <w:sz w:val="22"/>
        </w:rPr>
        <w:t>í výše</w:t>
      </w:r>
      <w:r w:rsidR="0074539D">
        <w:rPr>
          <w:bCs/>
          <w:sz w:val="22"/>
        </w:rPr>
        <w:t xml:space="preserve"> </w:t>
      </w:r>
      <w:r w:rsidR="00EA4026">
        <w:rPr>
          <w:bCs/>
          <w:sz w:val="22"/>
        </w:rPr>
        <w:t>požadované dotace, nedodržení</w:t>
      </w:r>
      <w:r w:rsidR="0074539D">
        <w:rPr>
          <w:bCs/>
          <w:sz w:val="22"/>
        </w:rPr>
        <w:t xml:space="preserve"> minimálního podílu příjemce</w:t>
      </w:r>
      <w:r w:rsidR="00EA4026">
        <w:rPr>
          <w:bCs/>
          <w:sz w:val="22"/>
        </w:rPr>
        <w:t xml:space="preserve"> dotace</w:t>
      </w:r>
      <w:r w:rsidR="0074539D">
        <w:rPr>
          <w:bCs/>
          <w:sz w:val="22"/>
        </w:rPr>
        <w:t>)</w:t>
      </w:r>
      <w:r w:rsidRPr="002E7E26">
        <w:rPr>
          <w:bCs/>
          <w:sz w:val="22"/>
        </w:rPr>
        <w:t xml:space="preserve"> nebo bude zaslána mimo termín vymezený pro podávání žádostí, bude z hodnocení vyřazena. </w:t>
      </w:r>
    </w:p>
    <w:p w14:paraId="6E12A205" w14:textId="77777777" w:rsidR="00E67318" w:rsidRDefault="00E67318" w:rsidP="00696E1D">
      <w:pPr>
        <w:autoSpaceDE w:val="0"/>
        <w:autoSpaceDN w:val="0"/>
        <w:adjustRightInd w:val="0"/>
        <w:spacing w:before="120"/>
        <w:jc w:val="both"/>
        <w:rPr>
          <w:rFonts w:ascii="Arial" w:hAnsi="Arial" w:cs="Arial"/>
          <w:sz w:val="22"/>
        </w:rPr>
      </w:pPr>
      <w:r w:rsidRPr="002E7E26">
        <w:rPr>
          <w:rFonts w:ascii="Arial" w:hAnsi="Arial" w:cs="Arial"/>
          <w:sz w:val="22"/>
        </w:rPr>
        <w:t>Podpora z Fondu Vysočiny nepředstavuje nárokový příspěvek, nejde ani o správní řízení.</w:t>
      </w:r>
    </w:p>
    <w:p w14:paraId="5BDE85A3" w14:textId="77777777" w:rsidR="00BC1CB8" w:rsidRPr="00AA4BF4" w:rsidRDefault="00BC1CB8" w:rsidP="00696E1D">
      <w:pPr>
        <w:autoSpaceDE w:val="0"/>
        <w:autoSpaceDN w:val="0"/>
        <w:adjustRightInd w:val="0"/>
        <w:spacing w:before="120"/>
        <w:jc w:val="both"/>
        <w:rPr>
          <w:rFonts w:ascii="Arial" w:hAnsi="Arial" w:cs="Arial"/>
          <w:b/>
          <w:color w:val="000000"/>
          <w:sz w:val="22"/>
          <w:szCs w:val="22"/>
        </w:rPr>
      </w:pPr>
      <w:r w:rsidRPr="00E314D3">
        <w:rPr>
          <w:rFonts w:ascii="Arial" w:hAnsi="Arial" w:cs="Arial"/>
          <w:bCs/>
          <w:sz w:val="22"/>
          <w:szCs w:val="22"/>
        </w:rPr>
        <w:t>Zásad</w:t>
      </w:r>
      <w:r>
        <w:rPr>
          <w:rFonts w:ascii="Arial" w:hAnsi="Arial" w:cs="Arial"/>
          <w:bCs/>
          <w:sz w:val="22"/>
          <w:szCs w:val="22"/>
        </w:rPr>
        <w:t>y</w:t>
      </w:r>
      <w:r w:rsidRPr="00E314D3">
        <w:rPr>
          <w:rFonts w:ascii="Arial" w:hAnsi="Arial" w:cs="Arial"/>
          <w:bCs/>
          <w:sz w:val="22"/>
          <w:szCs w:val="22"/>
        </w:rPr>
        <w:t xml:space="preserve"> </w:t>
      </w:r>
      <w:r w:rsidRPr="00E314D3">
        <w:rPr>
          <w:rFonts w:ascii="Arial" w:hAnsi="Arial" w:cs="Arial"/>
          <w:sz w:val="22"/>
          <w:szCs w:val="22"/>
        </w:rPr>
        <w:t>Zastupitelstva Kraje Vysočina</w:t>
      </w:r>
      <w:r w:rsidRPr="00E314D3">
        <w:rPr>
          <w:rFonts w:ascii="Arial" w:hAnsi="Arial" w:cs="Arial"/>
          <w:bCs/>
          <w:sz w:val="22"/>
          <w:szCs w:val="22"/>
        </w:rPr>
        <w:t xml:space="preserve"> </w:t>
      </w:r>
      <w:r w:rsidRPr="00E314D3">
        <w:rPr>
          <w:rFonts w:ascii="Arial" w:hAnsi="Arial" w:cs="Arial"/>
          <w:sz w:val="22"/>
          <w:szCs w:val="22"/>
        </w:rPr>
        <w:t xml:space="preserve">pro přípravu, tvorbu a realizaci </w:t>
      </w:r>
      <w:r w:rsidRPr="00E314D3">
        <w:rPr>
          <w:rFonts w:ascii="Arial" w:hAnsi="Arial" w:cs="Arial"/>
          <w:snapToGrid w:val="0"/>
          <w:sz w:val="22"/>
          <w:szCs w:val="22"/>
        </w:rPr>
        <w:t>programů pro poskytování dotací z Fondu Vysočiny</w:t>
      </w:r>
      <w:r>
        <w:rPr>
          <w:rFonts w:ascii="Arial" w:hAnsi="Arial" w:cs="Arial"/>
          <w:bCs/>
          <w:sz w:val="22"/>
          <w:szCs w:val="22"/>
        </w:rPr>
        <w:t xml:space="preserve"> jsou k dispozici na web</w:t>
      </w:r>
      <w:r w:rsidR="00135CA4">
        <w:rPr>
          <w:rFonts w:ascii="Arial" w:hAnsi="Arial" w:cs="Arial"/>
          <w:bCs/>
          <w:sz w:val="22"/>
          <w:szCs w:val="22"/>
        </w:rPr>
        <w:t>ové stránce</w:t>
      </w:r>
      <w:r>
        <w:rPr>
          <w:rFonts w:ascii="Arial" w:hAnsi="Arial" w:cs="Arial"/>
          <w:bCs/>
          <w:sz w:val="22"/>
          <w:szCs w:val="22"/>
        </w:rPr>
        <w:t xml:space="preserve"> </w:t>
      </w:r>
      <w:hyperlink r:id="rId14" w:history="1">
        <w:r w:rsidRPr="006F6360">
          <w:rPr>
            <w:rStyle w:val="Hypertextovodkaz"/>
            <w:rFonts w:ascii="Arial" w:hAnsi="Arial" w:cs="Arial"/>
            <w:bCs/>
            <w:sz w:val="22"/>
            <w:szCs w:val="22"/>
          </w:rPr>
          <w:t>www.fondvysociny.cz</w:t>
        </w:r>
      </w:hyperlink>
      <w:r>
        <w:rPr>
          <w:rFonts w:ascii="Arial" w:hAnsi="Arial" w:cs="Arial"/>
          <w:bCs/>
          <w:sz w:val="22"/>
          <w:szCs w:val="22"/>
        </w:rPr>
        <w:t>.</w:t>
      </w:r>
    </w:p>
    <w:sectPr w:rsidR="00BC1CB8" w:rsidRPr="00AA4BF4" w:rsidSect="00824C22">
      <w:footerReference w:type="even" r:id="rId15"/>
      <w:footerReference w:type="default" r:id="rId16"/>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9D2D3" w14:textId="77777777" w:rsidR="002769CA" w:rsidRDefault="002769CA">
      <w:r>
        <w:separator/>
      </w:r>
    </w:p>
  </w:endnote>
  <w:endnote w:type="continuationSeparator" w:id="0">
    <w:p w14:paraId="522EDEB4" w14:textId="77777777" w:rsidR="002769CA" w:rsidRDefault="002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B07F1" w14:textId="77777777" w:rsidR="00BB4F1D" w:rsidRDefault="00BB4F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2C8311" w14:textId="77777777" w:rsidR="00BB4F1D" w:rsidRDefault="00BB4F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7A67" w14:textId="1B72987D" w:rsidR="00BB4F1D" w:rsidRDefault="00BB4F1D">
    <w:pPr>
      <w:pStyle w:val="Zpat"/>
      <w:jc w:val="center"/>
    </w:pPr>
    <w:r>
      <w:fldChar w:fldCharType="begin"/>
    </w:r>
    <w:r>
      <w:instrText>PAGE   \* MERGEFORMAT</w:instrText>
    </w:r>
    <w:r>
      <w:fldChar w:fldCharType="separate"/>
    </w:r>
    <w:r w:rsidR="000A7FB3">
      <w:rPr>
        <w:noProof/>
      </w:rPr>
      <w:t>7</w:t>
    </w:r>
    <w:r>
      <w:fldChar w:fldCharType="end"/>
    </w:r>
  </w:p>
  <w:p w14:paraId="6504B960" w14:textId="77777777" w:rsidR="00BB4F1D" w:rsidRDefault="00BB4F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DA0A" w14:textId="77777777" w:rsidR="002769CA" w:rsidRDefault="002769CA">
      <w:r>
        <w:separator/>
      </w:r>
    </w:p>
  </w:footnote>
  <w:footnote w:type="continuationSeparator" w:id="0">
    <w:p w14:paraId="5A03B918" w14:textId="77777777" w:rsidR="002769CA" w:rsidRDefault="002769CA">
      <w:r>
        <w:continuationSeparator/>
      </w:r>
    </w:p>
  </w:footnote>
  <w:footnote w:id="1">
    <w:p w14:paraId="2C04CE82" w14:textId="66599605" w:rsidR="00BB4F1D" w:rsidRDefault="00BB4F1D" w:rsidP="00482369">
      <w:pPr>
        <w:pStyle w:val="Textpoznpodarou"/>
        <w:jc w:val="both"/>
        <w:rPr>
          <w:rFonts w:ascii="Arial" w:hAnsi="Arial" w:cs="Arial"/>
          <w:i/>
          <w:sz w:val="16"/>
          <w:szCs w:val="16"/>
        </w:rPr>
      </w:pPr>
      <w:r w:rsidRPr="00482369">
        <w:rPr>
          <w:rStyle w:val="Znakapoznpodarou"/>
          <w:rFonts w:ascii="Arial" w:hAnsi="Arial" w:cs="Arial"/>
          <w:i/>
          <w:sz w:val="16"/>
          <w:szCs w:val="16"/>
        </w:rPr>
        <w:footnoteRef/>
      </w:r>
      <w:r w:rsidRPr="00482369">
        <w:rPr>
          <w:rFonts w:ascii="Arial" w:hAnsi="Arial" w:cs="Arial"/>
          <w:i/>
          <w:sz w:val="16"/>
          <w:szCs w:val="16"/>
        </w:rPr>
        <w:t xml:space="preserve"> Jedná se o subjekt </w:t>
      </w:r>
      <w:r w:rsidR="00452A66" w:rsidRPr="00452A66">
        <w:rPr>
          <w:rFonts w:ascii="Arial" w:hAnsi="Arial" w:cs="Arial"/>
          <w:i/>
          <w:sz w:val="16"/>
          <w:szCs w:val="16"/>
        </w:rPr>
        <w:t xml:space="preserve">(např.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předávání znalostí. </w:t>
      </w:r>
    </w:p>
    <w:p w14:paraId="05D1DA27" w14:textId="77777777" w:rsidR="00BB4F1D" w:rsidRPr="00482369" w:rsidRDefault="00BB4F1D" w:rsidP="00482369">
      <w:pPr>
        <w:pStyle w:val="Textpoznpodarou"/>
        <w:jc w:val="both"/>
        <w:rPr>
          <w:rFonts w:ascii="Arial" w:hAnsi="Arial" w:cs="Arial"/>
          <w:i/>
          <w:sz w:val="16"/>
          <w:szCs w:val="16"/>
        </w:rPr>
      </w:pPr>
    </w:p>
  </w:footnote>
  <w:footnote w:id="2">
    <w:p w14:paraId="17C38593" w14:textId="06DB93B5" w:rsidR="00BB4F1D" w:rsidRPr="00482369" w:rsidRDefault="00BB4F1D" w:rsidP="005E2BDF">
      <w:pPr>
        <w:pStyle w:val="Textpoznpodarou"/>
        <w:jc w:val="both"/>
        <w:rPr>
          <w:rFonts w:ascii="Arial" w:hAnsi="Arial" w:cs="Arial"/>
          <w:i/>
          <w:sz w:val="16"/>
          <w:szCs w:val="16"/>
        </w:rPr>
      </w:pPr>
      <w:r w:rsidRPr="00482369">
        <w:rPr>
          <w:rStyle w:val="Znakapoznpodarou"/>
          <w:rFonts w:ascii="Arial" w:hAnsi="Arial" w:cs="Arial"/>
          <w:i/>
          <w:sz w:val="16"/>
          <w:szCs w:val="16"/>
        </w:rPr>
        <w:footnoteRef/>
      </w:r>
      <w:r w:rsidRPr="00482369">
        <w:rPr>
          <w:rFonts w:ascii="Arial" w:hAnsi="Arial" w:cs="Arial"/>
          <w:i/>
          <w:sz w:val="16"/>
          <w:szCs w:val="16"/>
        </w:rPr>
        <w:t xml:space="preserve"> </w:t>
      </w:r>
      <w:r w:rsidR="00A27B91">
        <w:rPr>
          <w:rFonts w:ascii="Arial" w:hAnsi="Arial" w:cs="Arial"/>
          <w:i/>
          <w:sz w:val="16"/>
          <w:szCs w:val="16"/>
        </w:rPr>
        <w:t xml:space="preserve">Jedná se o </w:t>
      </w:r>
      <w:r w:rsidR="005E2BDF" w:rsidRPr="005E2BDF">
        <w:rPr>
          <w:rFonts w:ascii="Arial" w:hAnsi="Arial" w:cs="Arial"/>
          <w:i/>
          <w:sz w:val="16"/>
          <w:szCs w:val="16"/>
        </w:rPr>
        <w:t>zkušební laboratoře a/nebo certifikační orgány certifikující produkty</w:t>
      </w:r>
      <w:r w:rsidR="00A27B91">
        <w:rPr>
          <w:rFonts w:ascii="Arial" w:hAnsi="Arial" w:cs="Arial"/>
          <w:i/>
          <w:sz w:val="16"/>
          <w:szCs w:val="16"/>
        </w:rPr>
        <w:t xml:space="preserve">, vlastnící </w:t>
      </w:r>
      <w:r w:rsidR="005E2BDF" w:rsidRPr="005E2BDF">
        <w:rPr>
          <w:rFonts w:ascii="Arial" w:hAnsi="Arial" w:cs="Arial"/>
          <w:i/>
          <w:sz w:val="16"/>
          <w:szCs w:val="16"/>
        </w:rPr>
        <w:t>v rámci České republiky vydané platné osvědčení o akreditaci od Českého institutu pro akreditaci, o.p.s. Mimo Českou republiku musí mít tyto akreditované subjekty platné osvědčení o akreditaci, které vydává národní akreditační orgán notifikovaný EK a postupující dle definovaných mezinárodně uznávaných norem, které vycházejí z Nového legislativního rámce</w:t>
      </w:r>
      <w:r w:rsidR="005E2BDF">
        <w:rPr>
          <w:rFonts w:ascii="Arial" w:hAnsi="Arial" w:cs="Arial"/>
          <w:i/>
          <w:sz w:val="16"/>
          <w:szCs w:val="16"/>
        </w:rPr>
        <w:t xml:space="preserve"> </w:t>
      </w:r>
      <w:r w:rsidR="005E2BDF" w:rsidRPr="005E2BDF">
        <w:rPr>
          <w:rFonts w:ascii="Arial" w:hAnsi="Arial" w:cs="Arial"/>
          <w:i/>
          <w:sz w:val="16"/>
          <w:szCs w:val="16"/>
        </w:rPr>
        <w:t>EU zahrnujícího rovněž nařízení Evropského parlamentu a Rady (ES) č.765/2008, kterým se stanoví požadavky na akreditaci a dozor nad trhem týkající se uvádění výrobků na trh.</w:t>
      </w:r>
      <w:r w:rsidRPr="00482369">
        <w:rPr>
          <w:rFonts w:ascii="Arial" w:hAnsi="Arial" w:cs="Arial"/>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04DA"/>
    <w:multiLevelType w:val="hybridMultilevel"/>
    <w:tmpl w:val="C370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E57DAC"/>
    <w:multiLevelType w:val="hybridMultilevel"/>
    <w:tmpl w:val="08C01EB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57B2C1A"/>
    <w:multiLevelType w:val="hybridMultilevel"/>
    <w:tmpl w:val="17B857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C52755"/>
    <w:multiLevelType w:val="hybridMultilevel"/>
    <w:tmpl w:val="52200284"/>
    <w:lvl w:ilvl="0" w:tplc="04050017">
      <w:start w:val="1"/>
      <w:numFmt w:val="lowerLetter"/>
      <w:lvlText w:val="%1)"/>
      <w:lvlJc w:val="left"/>
      <w:pPr>
        <w:tabs>
          <w:tab w:val="num" w:pos="1068"/>
        </w:tabs>
        <w:ind w:left="1068" w:hanging="360"/>
      </w:pPr>
      <w:rPr>
        <w:rFonts w:hint="default"/>
      </w:rPr>
    </w:lvl>
    <w:lvl w:ilvl="1" w:tplc="8F94ADDA">
      <w:start w:val="7"/>
      <w:numFmt w:val="lowerLetter"/>
      <w:lvlText w:val="%2."/>
      <w:lvlJc w:val="left"/>
      <w:pPr>
        <w:tabs>
          <w:tab w:val="num" w:pos="2133"/>
        </w:tabs>
        <w:ind w:left="2133" w:hanging="705"/>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32E07C19"/>
    <w:multiLevelType w:val="multilevel"/>
    <w:tmpl w:val="3C063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D77B2F"/>
    <w:multiLevelType w:val="hybridMultilevel"/>
    <w:tmpl w:val="105E4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7" w15:restartNumberingAfterBreak="0">
    <w:nsid w:val="65EB40CF"/>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B91ABC"/>
    <w:multiLevelType w:val="hybridMultilevel"/>
    <w:tmpl w:val="2324A3EC"/>
    <w:lvl w:ilvl="0" w:tplc="045A3870">
      <w:start w:val="1"/>
      <w:numFmt w:val="lowerLetter"/>
      <w:lvlText w:val="%1)"/>
      <w:lvlJc w:val="left"/>
      <w:pPr>
        <w:tabs>
          <w:tab w:val="num" w:pos="1080"/>
        </w:tabs>
        <w:ind w:left="1080" w:hanging="360"/>
      </w:pPr>
      <w:rPr>
        <w:rFonts w:hint="default"/>
        <w:i w:val="0"/>
      </w:rPr>
    </w:lvl>
    <w:lvl w:ilvl="1" w:tplc="B690560C">
      <w:start w:val="1"/>
      <w:numFmt w:val="lowerLetter"/>
      <w:lvlText w:val="%2)"/>
      <w:lvlJc w:val="left"/>
      <w:pPr>
        <w:tabs>
          <w:tab w:val="num" w:pos="360"/>
        </w:tabs>
        <w:ind w:left="360" w:hanging="360"/>
      </w:pPr>
      <w:rPr>
        <w:rFonts w:ascii="Arial" w:hAnsi="Arial" w:cs="Arial" w:hint="default"/>
        <w:b w:val="0"/>
        <w:i w:val="0"/>
      </w:rPr>
    </w:lvl>
    <w:lvl w:ilvl="2" w:tplc="47FCE8AE">
      <w:start w:val="10"/>
      <w:numFmt w:val="lowerLetter"/>
      <w:lvlText w:val="%3)"/>
      <w:lvlJc w:val="left"/>
      <w:pPr>
        <w:ind w:left="1080" w:hanging="360"/>
      </w:pPr>
      <w:rPr>
        <w:rFonts w:hint="default"/>
        <w:color w:val="auto"/>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D01948"/>
    <w:multiLevelType w:val="hybridMultilevel"/>
    <w:tmpl w:val="0A9ED362"/>
    <w:lvl w:ilvl="0" w:tplc="04050001">
      <w:start w:val="1"/>
      <w:numFmt w:val="bullet"/>
      <w:lvlText w:val=""/>
      <w:lvlJc w:val="left"/>
      <w:pPr>
        <w:ind w:left="501"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7"/>
  </w:num>
  <w:num w:numId="5">
    <w:abstractNumId w:val="10"/>
  </w:num>
  <w:num w:numId="6">
    <w:abstractNumId w:val="8"/>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3CDF"/>
    <w:rsid w:val="0001291C"/>
    <w:rsid w:val="00015774"/>
    <w:rsid w:val="00017DE5"/>
    <w:rsid w:val="0002391F"/>
    <w:rsid w:val="0002411A"/>
    <w:rsid w:val="000254E3"/>
    <w:rsid w:val="00033CBD"/>
    <w:rsid w:val="000356A1"/>
    <w:rsid w:val="00050D1E"/>
    <w:rsid w:val="00054003"/>
    <w:rsid w:val="000679FD"/>
    <w:rsid w:val="00070438"/>
    <w:rsid w:val="00071BF6"/>
    <w:rsid w:val="00071F57"/>
    <w:rsid w:val="00072419"/>
    <w:rsid w:val="0008178B"/>
    <w:rsid w:val="00081887"/>
    <w:rsid w:val="00086AA7"/>
    <w:rsid w:val="00086D9A"/>
    <w:rsid w:val="00092D44"/>
    <w:rsid w:val="000951D1"/>
    <w:rsid w:val="00095677"/>
    <w:rsid w:val="0009639C"/>
    <w:rsid w:val="000A3C1F"/>
    <w:rsid w:val="000A4314"/>
    <w:rsid w:val="000A4694"/>
    <w:rsid w:val="000A54A8"/>
    <w:rsid w:val="000A7FB3"/>
    <w:rsid w:val="000B005D"/>
    <w:rsid w:val="000B1949"/>
    <w:rsid w:val="000B4FFB"/>
    <w:rsid w:val="000C1D5F"/>
    <w:rsid w:val="000C322B"/>
    <w:rsid w:val="000C346E"/>
    <w:rsid w:val="000D2035"/>
    <w:rsid w:val="000D67ED"/>
    <w:rsid w:val="000E3BFA"/>
    <w:rsid w:val="000E7612"/>
    <w:rsid w:val="000F32AC"/>
    <w:rsid w:val="000F3BF6"/>
    <w:rsid w:val="000F4E07"/>
    <w:rsid w:val="000F6FAD"/>
    <w:rsid w:val="000F73BF"/>
    <w:rsid w:val="0010135D"/>
    <w:rsid w:val="00101C85"/>
    <w:rsid w:val="0010268C"/>
    <w:rsid w:val="00104509"/>
    <w:rsid w:val="001050D9"/>
    <w:rsid w:val="00107121"/>
    <w:rsid w:val="0010726C"/>
    <w:rsid w:val="00107EA6"/>
    <w:rsid w:val="0011084E"/>
    <w:rsid w:val="00110CAF"/>
    <w:rsid w:val="0011441A"/>
    <w:rsid w:val="00114DFE"/>
    <w:rsid w:val="001158EA"/>
    <w:rsid w:val="0012079C"/>
    <w:rsid w:val="001211E6"/>
    <w:rsid w:val="0012155F"/>
    <w:rsid w:val="00121E04"/>
    <w:rsid w:val="00123DB3"/>
    <w:rsid w:val="00125637"/>
    <w:rsid w:val="00127493"/>
    <w:rsid w:val="001321C8"/>
    <w:rsid w:val="00133850"/>
    <w:rsid w:val="00135CA4"/>
    <w:rsid w:val="00137075"/>
    <w:rsid w:val="00140CA3"/>
    <w:rsid w:val="00140D93"/>
    <w:rsid w:val="00141F9A"/>
    <w:rsid w:val="0014577F"/>
    <w:rsid w:val="001564EE"/>
    <w:rsid w:val="001566E8"/>
    <w:rsid w:val="001572D3"/>
    <w:rsid w:val="001608EF"/>
    <w:rsid w:val="00163F6D"/>
    <w:rsid w:val="00164F2F"/>
    <w:rsid w:val="00166CB1"/>
    <w:rsid w:val="0016732D"/>
    <w:rsid w:val="001749D1"/>
    <w:rsid w:val="00176768"/>
    <w:rsid w:val="00180FDF"/>
    <w:rsid w:val="00182B9C"/>
    <w:rsid w:val="00183B32"/>
    <w:rsid w:val="00191BC3"/>
    <w:rsid w:val="00193C15"/>
    <w:rsid w:val="001962D6"/>
    <w:rsid w:val="001A016C"/>
    <w:rsid w:val="001A2745"/>
    <w:rsid w:val="001A4D81"/>
    <w:rsid w:val="001B1A58"/>
    <w:rsid w:val="001B23C2"/>
    <w:rsid w:val="001B2E0A"/>
    <w:rsid w:val="001B4942"/>
    <w:rsid w:val="001B63A9"/>
    <w:rsid w:val="001B796C"/>
    <w:rsid w:val="001C0081"/>
    <w:rsid w:val="001C0693"/>
    <w:rsid w:val="001C200F"/>
    <w:rsid w:val="001C36A3"/>
    <w:rsid w:val="001C6E85"/>
    <w:rsid w:val="001D0869"/>
    <w:rsid w:val="001D0F88"/>
    <w:rsid w:val="001D3C38"/>
    <w:rsid w:val="001D4552"/>
    <w:rsid w:val="001E7F1F"/>
    <w:rsid w:val="001F1B51"/>
    <w:rsid w:val="0020326C"/>
    <w:rsid w:val="002111E3"/>
    <w:rsid w:val="00220019"/>
    <w:rsid w:val="0022068B"/>
    <w:rsid w:val="00220815"/>
    <w:rsid w:val="002246CC"/>
    <w:rsid w:val="00233D5C"/>
    <w:rsid w:val="002353AE"/>
    <w:rsid w:val="00237195"/>
    <w:rsid w:val="00240D1C"/>
    <w:rsid w:val="00246314"/>
    <w:rsid w:val="00253684"/>
    <w:rsid w:val="002579D8"/>
    <w:rsid w:val="002610E8"/>
    <w:rsid w:val="00262D92"/>
    <w:rsid w:val="00263223"/>
    <w:rsid w:val="00263C64"/>
    <w:rsid w:val="00270FC8"/>
    <w:rsid w:val="002716C9"/>
    <w:rsid w:val="002724DA"/>
    <w:rsid w:val="002769CA"/>
    <w:rsid w:val="00286429"/>
    <w:rsid w:val="00286F22"/>
    <w:rsid w:val="0029305E"/>
    <w:rsid w:val="002930ED"/>
    <w:rsid w:val="00293D14"/>
    <w:rsid w:val="0029436B"/>
    <w:rsid w:val="0029477B"/>
    <w:rsid w:val="00294EA4"/>
    <w:rsid w:val="00296856"/>
    <w:rsid w:val="00296F9B"/>
    <w:rsid w:val="002A01BB"/>
    <w:rsid w:val="002A3B3B"/>
    <w:rsid w:val="002A4B63"/>
    <w:rsid w:val="002B6C02"/>
    <w:rsid w:val="002C11A2"/>
    <w:rsid w:val="002C146A"/>
    <w:rsid w:val="002C3BD8"/>
    <w:rsid w:val="002D1468"/>
    <w:rsid w:val="002D2EFD"/>
    <w:rsid w:val="002D4C13"/>
    <w:rsid w:val="002D512D"/>
    <w:rsid w:val="002D7EB2"/>
    <w:rsid w:val="002E18BC"/>
    <w:rsid w:val="002E7CDE"/>
    <w:rsid w:val="002F2ED9"/>
    <w:rsid w:val="002F678E"/>
    <w:rsid w:val="002F6BB2"/>
    <w:rsid w:val="00310D9D"/>
    <w:rsid w:val="003112FC"/>
    <w:rsid w:val="00311D1A"/>
    <w:rsid w:val="00316D73"/>
    <w:rsid w:val="003175AB"/>
    <w:rsid w:val="00323866"/>
    <w:rsid w:val="003246E0"/>
    <w:rsid w:val="0032614A"/>
    <w:rsid w:val="003270AC"/>
    <w:rsid w:val="00331E45"/>
    <w:rsid w:val="00332432"/>
    <w:rsid w:val="0033302E"/>
    <w:rsid w:val="00334276"/>
    <w:rsid w:val="003440AE"/>
    <w:rsid w:val="00346BF5"/>
    <w:rsid w:val="003478F7"/>
    <w:rsid w:val="00352490"/>
    <w:rsid w:val="0035790F"/>
    <w:rsid w:val="0036026C"/>
    <w:rsid w:val="003609F8"/>
    <w:rsid w:val="003710F4"/>
    <w:rsid w:val="00373553"/>
    <w:rsid w:val="00374321"/>
    <w:rsid w:val="00384CEF"/>
    <w:rsid w:val="003877B8"/>
    <w:rsid w:val="00392DAB"/>
    <w:rsid w:val="0039356C"/>
    <w:rsid w:val="003A38B1"/>
    <w:rsid w:val="003A4BFC"/>
    <w:rsid w:val="003A724E"/>
    <w:rsid w:val="003B0D84"/>
    <w:rsid w:val="003B33DC"/>
    <w:rsid w:val="003B44B1"/>
    <w:rsid w:val="003B5B7D"/>
    <w:rsid w:val="003C7D23"/>
    <w:rsid w:val="003D0CBB"/>
    <w:rsid w:val="003D14EE"/>
    <w:rsid w:val="003E3116"/>
    <w:rsid w:val="003E44F8"/>
    <w:rsid w:val="003E4895"/>
    <w:rsid w:val="003F2DF4"/>
    <w:rsid w:val="003F65CC"/>
    <w:rsid w:val="003F6856"/>
    <w:rsid w:val="00406AD3"/>
    <w:rsid w:val="00407E2E"/>
    <w:rsid w:val="004120CF"/>
    <w:rsid w:val="00412871"/>
    <w:rsid w:val="00413DD1"/>
    <w:rsid w:val="004158B3"/>
    <w:rsid w:val="00416A97"/>
    <w:rsid w:val="004218E5"/>
    <w:rsid w:val="0042201B"/>
    <w:rsid w:val="004253AC"/>
    <w:rsid w:val="00425E83"/>
    <w:rsid w:val="00432A96"/>
    <w:rsid w:val="004330BD"/>
    <w:rsid w:val="0043347E"/>
    <w:rsid w:val="00433CC4"/>
    <w:rsid w:val="00441C63"/>
    <w:rsid w:val="00442D94"/>
    <w:rsid w:val="00446CFC"/>
    <w:rsid w:val="00452858"/>
    <w:rsid w:val="00452A66"/>
    <w:rsid w:val="004568E7"/>
    <w:rsid w:val="00457026"/>
    <w:rsid w:val="00460EB0"/>
    <w:rsid w:val="00461EE0"/>
    <w:rsid w:val="00463D56"/>
    <w:rsid w:val="004667CA"/>
    <w:rsid w:val="00472B4A"/>
    <w:rsid w:val="00472E85"/>
    <w:rsid w:val="00473282"/>
    <w:rsid w:val="004735E1"/>
    <w:rsid w:val="0047399B"/>
    <w:rsid w:val="0047489E"/>
    <w:rsid w:val="00477F25"/>
    <w:rsid w:val="004813FE"/>
    <w:rsid w:val="00481DDF"/>
    <w:rsid w:val="00481FEE"/>
    <w:rsid w:val="00482369"/>
    <w:rsid w:val="004A1040"/>
    <w:rsid w:val="004A2AF6"/>
    <w:rsid w:val="004A43A2"/>
    <w:rsid w:val="004A64DA"/>
    <w:rsid w:val="004A70AA"/>
    <w:rsid w:val="004B106D"/>
    <w:rsid w:val="004B1143"/>
    <w:rsid w:val="004B5DD0"/>
    <w:rsid w:val="004C229A"/>
    <w:rsid w:val="004C24E7"/>
    <w:rsid w:val="004C7A25"/>
    <w:rsid w:val="004E4B12"/>
    <w:rsid w:val="004E6E8B"/>
    <w:rsid w:val="004F2E28"/>
    <w:rsid w:val="004F5759"/>
    <w:rsid w:val="004F7FFE"/>
    <w:rsid w:val="0050055F"/>
    <w:rsid w:val="00505CFF"/>
    <w:rsid w:val="00507820"/>
    <w:rsid w:val="005101B6"/>
    <w:rsid w:val="00511E7D"/>
    <w:rsid w:val="00523E00"/>
    <w:rsid w:val="00524D1B"/>
    <w:rsid w:val="00525429"/>
    <w:rsid w:val="00525B61"/>
    <w:rsid w:val="0053045E"/>
    <w:rsid w:val="005325A7"/>
    <w:rsid w:val="00533189"/>
    <w:rsid w:val="00535401"/>
    <w:rsid w:val="005378EC"/>
    <w:rsid w:val="005405EE"/>
    <w:rsid w:val="00544B53"/>
    <w:rsid w:val="00550069"/>
    <w:rsid w:val="005536E2"/>
    <w:rsid w:val="00554D3C"/>
    <w:rsid w:val="005554EA"/>
    <w:rsid w:val="00556740"/>
    <w:rsid w:val="0055742F"/>
    <w:rsid w:val="00557DE6"/>
    <w:rsid w:val="005602CD"/>
    <w:rsid w:val="00564CBE"/>
    <w:rsid w:val="00564F55"/>
    <w:rsid w:val="005757BA"/>
    <w:rsid w:val="00576A3B"/>
    <w:rsid w:val="005822CA"/>
    <w:rsid w:val="0058232B"/>
    <w:rsid w:val="00585F8D"/>
    <w:rsid w:val="00587FDC"/>
    <w:rsid w:val="0059285B"/>
    <w:rsid w:val="005935C0"/>
    <w:rsid w:val="00595C91"/>
    <w:rsid w:val="00595FC0"/>
    <w:rsid w:val="005A16CC"/>
    <w:rsid w:val="005A3C5C"/>
    <w:rsid w:val="005A5457"/>
    <w:rsid w:val="005A6862"/>
    <w:rsid w:val="005B0156"/>
    <w:rsid w:val="005B424C"/>
    <w:rsid w:val="005B62E5"/>
    <w:rsid w:val="005C677B"/>
    <w:rsid w:val="005C7736"/>
    <w:rsid w:val="005D0093"/>
    <w:rsid w:val="005D1C2B"/>
    <w:rsid w:val="005D2CFF"/>
    <w:rsid w:val="005D565F"/>
    <w:rsid w:val="005D5E8E"/>
    <w:rsid w:val="005D728F"/>
    <w:rsid w:val="005D741E"/>
    <w:rsid w:val="005E2BDF"/>
    <w:rsid w:val="005E7797"/>
    <w:rsid w:val="005E7BE5"/>
    <w:rsid w:val="005F2C60"/>
    <w:rsid w:val="005F319C"/>
    <w:rsid w:val="005F31A3"/>
    <w:rsid w:val="005F4E47"/>
    <w:rsid w:val="005F5567"/>
    <w:rsid w:val="005F79BB"/>
    <w:rsid w:val="00603880"/>
    <w:rsid w:val="00606EA8"/>
    <w:rsid w:val="00607B29"/>
    <w:rsid w:val="00610E37"/>
    <w:rsid w:val="006130C2"/>
    <w:rsid w:val="00620AD5"/>
    <w:rsid w:val="00621085"/>
    <w:rsid w:val="00621281"/>
    <w:rsid w:val="00630E05"/>
    <w:rsid w:val="00633DE1"/>
    <w:rsid w:val="00634E15"/>
    <w:rsid w:val="00634F5A"/>
    <w:rsid w:val="00637CD6"/>
    <w:rsid w:val="00641BE6"/>
    <w:rsid w:val="00642FCA"/>
    <w:rsid w:val="00643DFD"/>
    <w:rsid w:val="00646692"/>
    <w:rsid w:val="00651214"/>
    <w:rsid w:val="00653BF8"/>
    <w:rsid w:val="0065457A"/>
    <w:rsid w:val="006552D8"/>
    <w:rsid w:val="00655E63"/>
    <w:rsid w:val="00664F53"/>
    <w:rsid w:val="00671ABD"/>
    <w:rsid w:val="00676CC9"/>
    <w:rsid w:val="00677C51"/>
    <w:rsid w:val="00680278"/>
    <w:rsid w:val="00681967"/>
    <w:rsid w:val="00682AF2"/>
    <w:rsid w:val="00682EDA"/>
    <w:rsid w:val="00687854"/>
    <w:rsid w:val="00691613"/>
    <w:rsid w:val="00694A69"/>
    <w:rsid w:val="00696E1D"/>
    <w:rsid w:val="0069732E"/>
    <w:rsid w:val="00697B23"/>
    <w:rsid w:val="006B0385"/>
    <w:rsid w:val="006B4F57"/>
    <w:rsid w:val="006C7707"/>
    <w:rsid w:val="006D6CC2"/>
    <w:rsid w:val="006D6CEF"/>
    <w:rsid w:val="006E0C67"/>
    <w:rsid w:val="006E2DCA"/>
    <w:rsid w:val="006F18F8"/>
    <w:rsid w:val="006F27B9"/>
    <w:rsid w:val="006F4136"/>
    <w:rsid w:val="006F6129"/>
    <w:rsid w:val="007033DD"/>
    <w:rsid w:val="007037B1"/>
    <w:rsid w:val="00711A56"/>
    <w:rsid w:val="00720180"/>
    <w:rsid w:val="007201D5"/>
    <w:rsid w:val="007233B8"/>
    <w:rsid w:val="00725E2D"/>
    <w:rsid w:val="00726E04"/>
    <w:rsid w:val="007319AF"/>
    <w:rsid w:val="00735EEB"/>
    <w:rsid w:val="00740984"/>
    <w:rsid w:val="00740DC4"/>
    <w:rsid w:val="00740DD1"/>
    <w:rsid w:val="00743280"/>
    <w:rsid w:val="0074539D"/>
    <w:rsid w:val="00746040"/>
    <w:rsid w:val="00746911"/>
    <w:rsid w:val="0075124D"/>
    <w:rsid w:val="00760E77"/>
    <w:rsid w:val="00761099"/>
    <w:rsid w:val="0076214E"/>
    <w:rsid w:val="00767C36"/>
    <w:rsid w:val="007715C5"/>
    <w:rsid w:val="00773F0E"/>
    <w:rsid w:val="00774EBC"/>
    <w:rsid w:val="0077650B"/>
    <w:rsid w:val="0078010C"/>
    <w:rsid w:val="00784304"/>
    <w:rsid w:val="00786764"/>
    <w:rsid w:val="00790ABB"/>
    <w:rsid w:val="007A0F09"/>
    <w:rsid w:val="007A1788"/>
    <w:rsid w:val="007A18C7"/>
    <w:rsid w:val="007A6DB7"/>
    <w:rsid w:val="007A7333"/>
    <w:rsid w:val="007B077E"/>
    <w:rsid w:val="007C26F6"/>
    <w:rsid w:val="007C4D8C"/>
    <w:rsid w:val="007C571D"/>
    <w:rsid w:val="007D3D2B"/>
    <w:rsid w:val="007D4155"/>
    <w:rsid w:val="007D52DF"/>
    <w:rsid w:val="007E094A"/>
    <w:rsid w:val="007E0DB2"/>
    <w:rsid w:val="007E0FA8"/>
    <w:rsid w:val="007E4240"/>
    <w:rsid w:val="007E4443"/>
    <w:rsid w:val="007E47B9"/>
    <w:rsid w:val="007E59FB"/>
    <w:rsid w:val="007E64E3"/>
    <w:rsid w:val="007F0496"/>
    <w:rsid w:val="00803E3A"/>
    <w:rsid w:val="00807F27"/>
    <w:rsid w:val="008116B3"/>
    <w:rsid w:val="0081425A"/>
    <w:rsid w:val="008148B2"/>
    <w:rsid w:val="00817767"/>
    <w:rsid w:val="00817F90"/>
    <w:rsid w:val="00820B32"/>
    <w:rsid w:val="00823C03"/>
    <w:rsid w:val="00824277"/>
    <w:rsid w:val="00824C22"/>
    <w:rsid w:val="00827ED2"/>
    <w:rsid w:val="0083196F"/>
    <w:rsid w:val="00832F57"/>
    <w:rsid w:val="008346BB"/>
    <w:rsid w:val="00834998"/>
    <w:rsid w:val="008358F6"/>
    <w:rsid w:val="008362E8"/>
    <w:rsid w:val="00836DA3"/>
    <w:rsid w:val="0083755E"/>
    <w:rsid w:val="0084071F"/>
    <w:rsid w:val="0084081E"/>
    <w:rsid w:val="0084617B"/>
    <w:rsid w:val="00847FE8"/>
    <w:rsid w:val="00850354"/>
    <w:rsid w:val="008529F5"/>
    <w:rsid w:val="00856C6D"/>
    <w:rsid w:val="00856E81"/>
    <w:rsid w:val="00863C1A"/>
    <w:rsid w:val="00863C72"/>
    <w:rsid w:val="008656E9"/>
    <w:rsid w:val="00866822"/>
    <w:rsid w:val="00871C4E"/>
    <w:rsid w:val="00872A4B"/>
    <w:rsid w:val="00873C71"/>
    <w:rsid w:val="00877535"/>
    <w:rsid w:val="008806C5"/>
    <w:rsid w:val="00880EFC"/>
    <w:rsid w:val="00884C3C"/>
    <w:rsid w:val="00886C2E"/>
    <w:rsid w:val="008A0350"/>
    <w:rsid w:val="008A1F4E"/>
    <w:rsid w:val="008A44AA"/>
    <w:rsid w:val="008B1FBB"/>
    <w:rsid w:val="008B43B5"/>
    <w:rsid w:val="008B558E"/>
    <w:rsid w:val="008C38CF"/>
    <w:rsid w:val="008C7362"/>
    <w:rsid w:val="008D0CB3"/>
    <w:rsid w:val="008D42FD"/>
    <w:rsid w:val="008E0CE2"/>
    <w:rsid w:val="008E385A"/>
    <w:rsid w:val="008E5026"/>
    <w:rsid w:val="008E5753"/>
    <w:rsid w:val="008F2AEE"/>
    <w:rsid w:val="008F39CE"/>
    <w:rsid w:val="008F500A"/>
    <w:rsid w:val="00900685"/>
    <w:rsid w:val="009008CF"/>
    <w:rsid w:val="009012E0"/>
    <w:rsid w:val="00905748"/>
    <w:rsid w:val="00912315"/>
    <w:rsid w:val="00915C92"/>
    <w:rsid w:val="0091738F"/>
    <w:rsid w:val="0091743B"/>
    <w:rsid w:val="00917456"/>
    <w:rsid w:val="009176E3"/>
    <w:rsid w:val="009177D9"/>
    <w:rsid w:val="00920366"/>
    <w:rsid w:val="009241DD"/>
    <w:rsid w:val="009249A6"/>
    <w:rsid w:val="00925912"/>
    <w:rsid w:val="00927642"/>
    <w:rsid w:val="0093013B"/>
    <w:rsid w:val="00931117"/>
    <w:rsid w:val="00933167"/>
    <w:rsid w:val="009375F3"/>
    <w:rsid w:val="00952020"/>
    <w:rsid w:val="009538B9"/>
    <w:rsid w:val="009578FE"/>
    <w:rsid w:val="00961288"/>
    <w:rsid w:val="009632D2"/>
    <w:rsid w:val="00963626"/>
    <w:rsid w:val="00963809"/>
    <w:rsid w:val="00964E29"/>
    <w:rsid w:val="00967A27"/>
    <w:rsid w:val="00972E7D"/>
    <w:rsid w:val="009738C0"/>
    <w:rsid w:val="00974279"/>
    <w:rsid w:val="00975182"/>
    <w:rsid w:val="00976712"/>
    <w:rsid w:val="00987CF3"/>
    <w:rsid w:val="00991743"/>
    <w:rsid w:val="0099379C"/>
    <w:rsid w:val="009977D7"/>
    <w:rsid w:val="009A3BAF"/>
    <w:rsid w:val="009A65D9"/>
    <w:rsid w:val="009B185F"/>
    <w:rsid w:val="009B563E"/>
    <w:rsid w:val="009B5EE9"/>
    <w:rsid w:val="009B6031"/>
    <w:rsid w:val="009C1C64"/>
    <w:rsid w:val="009C4416"/>
    <w:rsid w:val="009C60A2"/>
    <w:rsid w:val="009C7387"/>
    <w:rsid w:val="009D03A9"/>
    <w:rsid w:val="009D2243"/>
    <w:rsid w:val="009D3685"/>
    <w:rsid w:val="009D7D80"/>
    <w:rsid w:val="009E103B"/>
    <w:rsid w:val="009E24D2"/>
    <w:rsid w:val="009F073C"/>
    <w:rsid w:val="009F339A"/>
    <w:rsid w:val="009F38A1"/>
    <w:rsid w:val="009F4884"/>
    <w:rsid w:val="00A00C1A"/>
    <w:rsid w:val="00A039E4"/>
    <w:rsid w:val="00A07854"/>
    <w:rsid w:val="00A129B6"/>
    <w:rsid w:val="00A157E7"/>
    <w:rsid w:val="00A17500"/>
    <w:rsid w:val="00A17603"/>
    <w:rsid w:val="00A216A0"/>
    <w:rsid w:val="00A21A38"/>
    <w:rsid w:val="00A24A81"/>
    <w:rsid w:val="00A27498"/>
    <w:rsid w:val="00A27B91"/>
    <w:rsid w:val="00A30E00"/>
    <w:rsid w:val="00A34D95"/>
    <w:rsid w:val="00A36C4D"/>
    <w:rsid w:val="00A37328"/>
    <w:rsid w:val="00A3745C"/>
    <w:rsid w:val="00A4360C"/>
    <w:rsid w:val="00A57030"/>
    <w:rsid w:val="00A574C1"/>
    <w:rsid w:val="00A62D67"/>
    <w:rsid w:val="00A6449A"/>
    <w:rsid w:val="00A655A0"/>
    <w:rsid w:val="00A67A9A"/>
    <w:rsid w:val="00A70208"/>
    <w:rsid w:val="00A73B10"/>
    <w:rsid w:val="00A80641"/>
    <w:rsid w:val="00A85761"/>
    <w:rsid w:val="00A91CE5"/>
    <w:rsid w:val="00A93DF7"/>
    <w:rsid w:val="00A94A33"/>
    <w:rsid w:val="00A94DFD"/>
    <w:rsid w:val="00A95BB2"/>
    <w:rsid w:val="00A97F02"/>
    <w:rsid w:val="00AA2476"/>
    <w:rsid w:val="00AA2859"/>
    <w:rsid w:val="00AA4BF4"/>
    <w:rsid w:val="00AA52AE"/>
    <w:rsid w:val="00AB70AC"/>
    <w:rsid w:val="00AB748A"/>
    <w:rsid w:val="00AD16FE"/>
    <w:rsid w:val="00AE1B51"/>
    <w:rsid w:val="00AE26C2"/>
    <w:rsid w:val="00AF06E5"/>
    <w:rsid w:val="00AF156B"/>
    <w:rsid w:val="00AF1797"/>
    <w:rsid w:val="00AF198D"/>
    <w:rsid w:val="00AF3522"/>
    <w:rsid w:val="00AF60F0"/>
    <w:rsid w:val="00AF64F1"/>
    <w:rsid w:val="00AF6866"/>
    <w:rsid w:val="00B03BCC"/>
    <w:rsid w:val="00B04DCA"/>
    <w:rsid w:val="00B057AD"/>
    <w:rsid w:val="00B06338"/>
    <w:rsid w:val="00B067BA"/>
    <w:rsid w:val="00B16011"/>
    <w:rsid w:val="00B17079"/>
    <w:rsid w:val="00B23BAC"/>
    <w:rsid w:val="00B32A9F"/>
    <w:rsid w:val="00B40F45"/>
    <w:rsid w:val="00B41DE0"/>
    <w:rsid w:val="00B42CE0"/>
    <w:rsid w:val="00B45F60"/>
    <w:rsid w:val="00B55E2F"/>
    <w:rsid w:val="00B6187F"/>
    <w:rsid w:val="00B63D1B"/>
    <w:rsid w:val="00B640D1"/>
    <w:rsid w:val="00B67253"/>
    <w:rsid w:val="00B67C5D"/>
    <w:rsid w:val="00B72CF7"/>
    <w:rsid w:val="00B73FF6"/>
    <w:rsid w:val="00B7764D"/>
    <w:rsid w:val="00B857CE"/>
    <w:rsid w:val="00B8796B"/>
    <w:rsid w:val="00B87989"/>
    <w:rsid w:val="00B87C36"/>
    <w:rsid w:val="00B92693"/>
    <w:rsid w:val="00B944DA"/>
    <w:rsid w:val="00B95844"/>
    <w:rsid w:val="00B95CC7"/>
    <w:rsid w:val="00BA047C"/>
    <w:rsid w:val="00BA0A42"/>
    <w:rsid w:val="00BA251D"/>
    <w:rsid w:val="00BA38C9"/>
    <w:rsid w:val="00BA575C"/>
    <w:rsid w:val="00BB4F1D"/>
    <w:rsid w:val="00BB58BF"/>
    <w:rsid w:val="00BC1CB8"/>
    <w:rsid w:val="00BC2E26"/>
    <w:rsid w:val="00BC2E6D"/>
    <w:rsid w:val="00BC7CB3"/>
    <w:rsid w:val="00BD6CED"/>
    <w:rsid w:val="00BD7A8C"/>
    <w:rsid w:val="00BE2F0F"/>
    <w:rsid w:val="00BE54CF"/>
    <w:rsid w:val="00BE670D"/>
    <w:rsid w:val="00BE6BBD"/>
    <w:rsid w:val="00BE6C7B"/>
    <w:rsid w:val="00BF016A"/>
    <w:rsid w:val="00BF135E"/>
    <w:rsid w:val="00BF1A47"/>
    <w:rsid w:val="00BF4C1A"/>
    <w:rsid w:val="00BF5991"/>
    <w:rsid w:val="00C00A0C"/>
    <w:rsid w:val="00C034BD"/>
    <w:rsid w:val="00C10404"/>
    <w:rsid w:val="00C158FE"/>
    <w:rsid w:val="00C219C7"/>
    <w:rsid w:val="00C26BDD"/>
    <w:rsid w:val="00C27960"/>
    <w:rsid w:val="00C31590"/>
    <w:rsid w:val="00C34BC5"/>
    <w:rsid w:val="00C41634"/>
    <w:rsid w:val="00C461AF"/>
    <w:rsid w:val="00C51DCE"/>
    <w:rsid w:val="00C54CAC"/>
    <w:rsid w:val="00C56891"/>
    <w:rsid w:val="00C617EB"/>
    <w:rsid w:val="00C61DAE"/>
    <w:rsid w:val="00C62C68"/>
    <w:rsid w:val="00C632BE"/>
    <w:rsid w:val="00C63721"/>
    <w:rsid w:val="00C6511F"/>
    <w:rsid w:val="00C65DC8"/>
    <w:rsid w:val="00C7158C"/>
    <w:rsid w:val="00C72918"/>
    <w:rsid w:val="00C807ED"/>
    <w:rsid w:val="00C823D3"/>
    <w:rsid w:val="00C83357"/>
    <w:rsid w:val="00C90E51"/>
    <w:rsid w:val="00C92A13"/>
    <w:rsid w:val="00C92E09"/>
    <w:rsid w:val="00C95E8D"/>
    <w:rsid w:val="00CA262E"/>
    <w:rsid w:val="00CA3F62"/>
    <w:rsid w:val="00CA4971"/>
    <w:rsid w:val="00CA5C23"/>
    <w:rsid w:val="00CA5D1D"/>
    <w:rsid w:val="00CB2505"/>
    <w:rsid w:val="00CB5061"/>
    <w:rsid w:val="00CB510F"/>
    <w:rsid w:val="00CB560F"/>
    <w:rsid w:val="00CB66AA"/>
    <w:rsid w:val="00CC0A3F"/>
    <w:rsid w:val="00CC32DB"/>
    <w:rsid w:val="00CC3D7E"/>
    <w:rsid w:val="00CC6577"/>
    <w:rsid w:val="00CC79D3"/>
    <w:rsid w:val="00CD4497"/>
    <w:rsid w:val="00CD491E"/>
    <w:rsid w:val="00CE3563"/>
    <w:rsid w:val="00CE5247"/>
    <w:rsid w:val="00D066D5"/>
    <w:rsid w:val="00D11857"/>
    <w:rsid w:val="00D15F05"/>
    <w:rsid w:val="00D17AE4"/>
    <w:rsid w:val="00D2244A"/>
    <w:rsid w:val="00D2671C"/>
    <w:rsid w:val="00D319D8"/>
    <w:rsid w:val="00D31EF8"/>
    <w:rsid w:val="00D3366B"/>
    <w:rsid w:val="00D42742"/>
    <w:rsid w:val="00D45644"/>
    <w:rsid w:val="00D470C6"/>
    <w:rsid w:val="00D5037D"/>
    <w:rsid w:val="00D5187D"/>
    <w:rsid w:val="00D5224D"/>
    <w:rsid w:val="00D52D02"/>
    <w:rsid w:val="00D54C7A"/>
    <w:rsid w:val="00D576B4"/>
    <w:rsid w:val="00D600D0"/>
    <w:rsid w:val="00D6116E"/>
    <w:rsid w:val="00D72619"/>
    <w:rsid w:val="00D739A0"/>
    <w:rsid w:val="00D76D03"/>
    <w:rsid w:val="00D76F0A"/>
    <w:rsid w:val="00D772C6"/>
    <w:rsid w:val="00D80EA1"/>
    <w:rsid w:val="00D85A4D"/>
    <w:rsid w:val="00D8638B"/>
    <w:rsid w:val="00D875A4"/>
    <w:rsid w:val="00D87D09"/>
    <w:rsid w:val="00D93C7D"/>
    <w:rsid w:val="00D94CAE"/>
    <w:rsid w:val="00D96693"/>
    <w:rsid w:val="00D97A94"/>
    <w:rsid w:val="00DA20DF"/>
    <w:rsid w:val="00DA235F"/>
    <w:rsid w:val="00DA2AA0"/>
    <w:rsid w:val="00DA4D48"/>
    <w:rsid w:val="00DA63E2"/>
    <w:rsid w:val="00DA7E92"/>
    <w:rsid w:val="00DB1715"/>
    <w:rsid w:val="00DB4155"/>
    <w:rsid w:val="00DB5A09"/>
    <w:rsid w:val="00DB6C21"/>
    <w:rsid w:val="00DC0855"/>
    <w:rsid w:val="00DC0EBB"/>
    <w:rsid w:val="00DC32BA"/>
    <w:rsid w:val="00DC37F8"/>
    <w:rsid w:val="00DC4F7B"/>
    <w:rsid w:val="00DC6734"/>
    <w:rsid w:val="00DC7080"/>
    <w:rsid w:val="00DD0212"/>
    <w:rsid w:val="00DD696B"/>
    <w:rsid w:val="00DE6B9A"/>
    <w:rsid w:val="00DE7D65"/>
    <w:rsid w:val="00DF0F0E"/>
    <w:rsid w:val="00E00C4B"/>
    <w:rsid w:val="00E0132B"/>
    <w:rsid w:val="00E049E2"/>
    <w:rsid w:val="00E071AC"/>
    <w:rsid w:val="00E12483"/>
    <w:rsid w:val="00E1411F"/>
    <w:rsid w:val="00E20477"/>
    <w:rsid w:val="00E207C0"/>
    <w:rsid w:val="00E20A38"/>
    <w:rsid w:val="00E23C7E"/>
    <w:rsid w:val="00E244C6"/>
    <w:rsid w:val="00E27692"/>
    <w:rsid w:val="00E35667"/>
    <w:rsid w:val="00E37A3B"/>
    <w:rsid w:val="00E46B0F"/>
    <w:rsid w:val="00E47313"/>
    <w:rsid w:val="00E5148E"/>
    <w:rsid w:val="00E5592E"/>
    <w:rsid w:val="00E56B6B"/>
    <w:rsid w:val="00E61ED0"/>
    <w:rsid w:val="00E639B8"/>
    <w:rsid w:val="00E64596"/>
    <w:rsid w:val="00E64EF4"/>
    <w:rsid w:val="00E67318"/>
    <w:rsid w:val="00E7106F"/>
    <w:rsid w:val="00E748AD"/>
    <w:rsid w:val="00E75624"/>
    <w:rsid w:val="00E77615"/>
    <w:rsid w:val="00E8093D"/>
    <w:rsid w:val="00E814F9"/>
    <w:rsid w:val="00E816D5"/>
    <w:rsid w:val="00E83641"/>
    <w:rsid w:val="00E87B85"/>
    <w:rsid w:val="00EA2830"/>
    <w:rsid w:val="00EA4026"/>
    <w:rsid w:val="00EA4672"/>
    <w:rsid w:val="00EA5130"/>
    <w:rsid w:val="00EA6132"/>
    <w:rsid w:val="00EA6E83"/>
    <w:rsid w:val="00EB04E0"/>
    <w:rsid w:val="00EB12CD"/>
    <w:rsid w:val="00EB1915"/>
    <w:rsid w:val="00EB49DB"/>
    <w:rsid w:val="00EB560E"/>
    <w:rsid w:val="00ED1A5A"/>
    <w:rsid w:val="00ED1EFA"/>
    <w:rsid w:val="00EE0B3E"/>
    <w:rsid w:val="00EE1FBE"/>
    <w:rsid w:val="00EE213D"/>
    <w:rsid w:val="00EE22FF"/>
    <w:rsid w:val="00EE5FAB"/>
    <w:rsid w:val="00EE634C"/>
    <w:rsid w:val="00EF3CB5"/>
    <w:rsid w:val="00EF7B1C"/>
    <w:rsid w:val="00F005F5"/>
    <w:rsid w:val="00F00903"/>
    <w:rsid w:val="00F0467E"/>
    <w:rsid w:val="00F05364"/>
    <w:rsid w:val="00F06239"/>
    <w:rsid w:val="00F06328"/>
    <w:rsid w:val="00F07A34"/>
    <w:rsid w:val="00F10881"/>
    <w:rsid w:val="00F127E0"/>
    <w:rsid w:val="00F12C0C"/>
    <w:rsid w:val="00F14896"/>
    <w:rsid w:val="00F15194"/>
    <w:rsid w:val="00F16A84"/>
    <w:rsid w:val="00F176CD"/>
    <w:rsid w:val="00F21F9A"/>
    <w:rsid w:val="00F23CFB"/>
    <w:rsid w:val="00F23EC1"/>
    <w:rsid w:val="00F25D2C"/>
    <w:rsid w:val="00F31D84"/>
    <w:rsid w:val="00F3389E"/>
    <w:rsid w:val="00F33D63"/>
    <w:rsid w:val="00F40B5A"/>
    <w:rsid w:val="00F41AE6"/>
    <w:rsid w:val="00F41FF2"/>
    <w:rsid w:val="00F476D4"/>
    <w:rsid w:val="00F50908"/>
    <w:rsid w:val="00F57A4C"/>
    <w:rsid w:val="00F60C60"/>
    <w:rsid w:val="00F60F22"/>
    <w:rsid w:val="00F62A9E"/>
    <w:rsid w:val="00F66D25"/>
    <w:rsid w:val="00F7417F"/>
    <w:rsid w:val="00F82921"/>
    <w:rsid w:val="00F9013E"/>
    <w:rsid w:val="00F92BDD"/>
    <w:rsid w:val="00F94ADF"/>
    <w:rsid w:val="00F95F11"/>
    <w:rsid w:val="00FA4277"/>
    <w:rsid w:val="00FA5488"/>
    <w:rsid w:val="00FA6A99"/>
    <w:rsid w:val="00FB555F"/>
    <w:rsid w:val="00FB5BAD"/>
    <w:rsid w:val="00FC11EB"/>
    <w:rsid w:val="00FC1BAA"/>
    <w:rsid w:val="00FC5165"/>
    <w:rsid w:val="00FC7B64"/>
    <w:rsid w:val="00FD0EE2"/>
    <w:rsid w:val="00FD140A"/>
    <w:rsid w:val="00FD5ADD"/>
    <w:rsid w:val="00FE0857"/>
    <w:rsid w:val="00FE0DF6"/>
    <w:rsid w:val="00FE444D"/>
    <w:rsid w:val="00FE5DDB"/>
    <w:rsid w:val="00FF13EB"/>
    <w:rsid w:val="00FF1436"/>
    <w:rsid w:val="00FF17A5"/>
    <w:rsid w:val="00FF2351"/>
    <w:rsid w:val="00FF2D3C"/>
    <w:rsid w:val="00FF461A"/>
    <w:rsid w:val="00FF4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0DB62"/>
  <w15:chartTrackingRefBased/>
  <w15:docId w15:val="{F6DE0E83-50B8-46F8-AFAF-9AE94472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uiPriority="99"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rPr>
  </w:style>
  <w:style w:type="paragraph" w:styleId="Nadpis8">
    <w:name w:val="heading 8"/>
    <w:basedOn w:val="Normln"/>
    <w:next w:val="Normln"/>
    <w:link w:val="Nadpis8Char"/>
    <w:semiHidden/>
    <w:unhideWhenUsed/>
    <w:qFormat/>
    <w:rsid w:val="00E67318"/>
    <w:p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
    <w:name w:val="Body Text Indent"/>
    <w:basedOn w:val="Normln"/>
    <w:pPr>
      <w:spacing w:after="120"/>
      <w:ind w:left="283"/>
    </w:pPr>
  </w:style>
  <w:style w:type="paragraph" w:styleId="Nzev">
    <w:name w:val="Title"/>
    <w:basedOn w:val="Normln"/>
    <w:link w:val="NzevChar"/>
    <w:uiPriority w:val="99"/>
    <w:qFormat/>
    <w:pPr>
      <w:jc w:val="center"/>
    </w:pPr>
    <w:rPr>
      <w:b/>
      <w:bCs/>
      <w:sz w:val="32"/>
    </w:rPr>
  </w:style>
  <w:style w:type="paragraph" w:styleId="Zhlav">
    <w:name w:val="header"/>
    <w:basedOn w:val="Normln"/>
    <w:link w:val="ZhlavChar"/>
    <w:pPr>
      <w:tabs>
        <w:tab w:val="center" w:pos="4536"/>
        <w:tab w:val="right" w:pos="9072"/>
      </w:tabs>
    </w:pPr>
  </w:style>
  <w:style w:type="paragraph" w:customStyle="1" w:styleId="Podtitul">
    <w:name w:val="Podtitul"/>
    <w:basedOn w:val="Normln"/>
    <w:link w:val="PodtitulChar"/>
    <w:uiPriority w:val="99"/>
    <w:qFormat/>
    <w:pPr>
      <w:jc w:val="center"/>
    </w:pPr>
    <w:rPr>
      <w:b/>
      <w:bCs/>
    </w:rPr>
  </w:style>
  <w:style w:type="paragraph" w:styleId="Zkladntextodsazen2">
    <w:name w:val="Body Text Indent 2"/>
    <w:basedOn w:val="Normln"/>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rsid w:val="005D728F"/>
    <w:rPr>
      <w:sz w:val="16"/>
      <w:szCs w:val="16"/>
    </w:rPr>
  </w:style>
  <w:style w:type="paragraph" w:styleId="Textkomente">
    <w:name w:val="annotation text"/>
    <w:basedOn w:val="Normln"/>
    <w:link w:val="TextkomenteChar"/>
    <w:rsid w:val="005D728F"/>
    <w:rPr>
      <w:sz w:val="20"/>
      <w:szCs w:val="20"/>
    </w:rPr>
  </w:style>
  <w:style w:type="character" w:customStyle="1" w:styleId="TextkomenteChar">
    <w:name w:val="Text komentáře Char"/>
    <w:basedOn w:val="Standardnpsmoodstavce"/>
    <w:link w:val="Textkomente"/>
    <w:rsid w:val="005D728F"/>
  </w:style>
  <w:style w:type="paragraph" w:styleId="Pedmtkomente">
    <w:name w:val="annotation subject"/>
    <w:basedOn w:val="Textkomente"/>
    <w:next w:val="Textkomente"/>
    <w:link w:val="PedmtkomenteChar"/>
    <w:rsid w:val="005D728F"/>
    <w:rPr>
      <w:b/>
      <w:bCs/>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1"/>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semiHidden/>
    <w:rsid w:val="00E67318"/>
    <w:rPr>
      <w:rFonts w:ascii="Calibri" w:eastAsia="Times New Roman" w:hAnsi="Calibri" w:cs="Times New Roman"/>
      <w:i/>
      <w:iCs/>
      <w:sz w:val="24"/>
      <w:szCs w:val="24"/>
    </w:rPr>
  </w:style>
  <w:style w:type="character" w:customStyle="1" w:styleId="PodtitulChar">
    <w:name w:val="Podtitul Char"/>
    <w:link w:val="Podtitul"/>
    <w:uiPriority w:val="99"/>
    <w:rsid w:val="00961288"/>
    <w:rPr>
      <w:b/>
      <w:bCs/>
      <w:sz w:val="24"/>
      <w:szCs w:val="24"/>
    </w:rPr>
  </w:style>
  <w:style w:type="character" w:styleId="Sledovanodkaz">
    <w:name w:val="FollowedHyperlink"/>
    <w:rsid w:val="00915C92"/>
    <w:rPr>
      <w:color w:val="954F72"/>
      <w:u w:val="single"/>
    </w:rPr>
  </w:style>
  <w:style w:type="character" w:styleId="Zdraznn">
    <w:name w:val="Emphasis"/>
    <w:uiPriority w:val="20"/>
    <w:qFormat/>
    <w:rsid w:val="00FC5165"/>
    <w:rPr>
      <w:i/>
      <w:iCs/>
    </w:rPr>
  </w:style>
  <w:style w:type="paragraph" w:styleId="Odstavecseseznamem">
    <w:name w:val="List Paragraph"/>
    <w:basedOn w:val="Normln"/>
    <w:uiPriority w:val="34"/>
    <w:qFormat/>
    <w:rsid w:val="00CB2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 w:id="14241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dalikova.l@kr-vysocin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jkova.ivona@kr-vysocin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vysocina.cz/edota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ndvysociny.cz" TargetMode="External"/><Relationship Id="rId4" Type="http://schemas.openxmlformats.org/officeDocument/2006/relationships/settings" Target="settings.xml"/><Relationship Id="rId9" Type="http://schemas.openxmlformats.org/officeDocument/2006/relationships/hyperlink" Target="https://www.msmt.cz/vyzkum-a-vyvoj-2/seznam-vyzkumnych-organizaci" TargetMode="External"/><Relationship Id="rId14" Type="http://schemas.openxmlformats.org/officeDocument/2006/relationships/hyperlink" Target="http://www.fondvysoci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8B2A-A820-43F3-BB8D-037BA188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2369</Words>
  <Characters>13980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16317</CharactersWithSpaces>
  <SharedDoc>false</SharedDoc>
  <HLinks>
    <vt:vector size="42" baseType="variant">
      <vt:variant>
        <vt:i4>8323134</vt:i4>
      </vt:variant>
      <vt:variant>
        <vt:i4>21</vt:i4>
      </vt:variant>
      <vt:variant>
        <vt:i4>0</vt:i4>
      </vt:variant>
      <vt:variant>
        <vt:i4>5</vt:i4>
      </vt:variant>
      <vt:variant>
        <vt:lpwstr>http://www.fondvysociny.cz/</vt:lpwstr>
      </vt:variant>
      <vt:variant>
        <vt:lpwstr/>
      </vt:variant>
      <vt:variant>
        <vt:i4>6750209</vt:i4>
      </vt:variant>
      <vt:variant>
        <vt:i4>18</vt:i4>
      </vt:variant>
      <vt:variant>
        <vt:i4>0</vt:i4>
      </vt:variant>
      <vt:variant>
        <vt:i4>5</vt:i4>
      </vt:variant>
      <vt:variant>
        <vt:lpwstr>https://wwwinfo.mfcr.cz/ares/ares_es.html.cz</vt:lpwstr>
      </vt:variant>
      <vt:variant>
        <vt:lpwstr/>
      </vt:variant>
      <vt:variant>
        <vt:i4>4915209</vt:i4>
      </vt:variant>
      <vt:variant>
        <vt:i4>12</vt:i4>
      </vt:variant>
      <vt:variant>
        <vt:i4>0</vt:i4>
      </vt:variant>
      <vt:variant>
        <vt:i4>5</vt:i4>
      </vt:variant>
      <vt:variant>
        <vt:lpwstr>https://www.kr-vysocina.cz/podatelna-krajskeho-uradu-kraje-vysocina/d-4032052</vt:lpwstr>
      </vt:variant>
      <vt:variant>
        <vt:lpwstr/>
      </vt:variant>
      <vt:variant>
        <vt:i4>3866693</vt:i4>
      </vt:variant>
      <vt:variant>
        <vt:i4>9</vt:i4>
      </vt:variant>
      <vt:variant>
        <vt:i4>0</vt:i4>
      </vt:variant>
      <vt:variant>
        <vt:i4>5</vt:i4>
      </vt:variant>
      <vt:variant>
        <vt:lpwstr>mailto:posta@kr-vysocina.cz</vt:lpwstr>
      </vt:variant>
      <vt:variant>
        <vt:lpwstr/>
      </vt:variant>
      <vt:variant>
        <vt:i4>4980757</vt:i4>
      </vt:variant>
      <vt:variant>
        <vt:i4>6</vt:i4>
      </vt:variant>
      <vt:variant>
        <vt:i4>0</vt:i4>
      </vt:variant>
      <vt:variant>
        <vt:i4>5</vt:i4>
      </vt:variant>
      <vt:variant>
        <vt:lpwstr>http://www.kr-vysocina.cz/edotace</vt:lpwstr>
      </vt:variant>
      <vt:variant>
        <vt:lpwstr/>
      </vt:variant>
      <vt:variant>
        <vt:i4>8323134</vt:i4>
      </vt:variant>
      <vt:variant>
        <vt:i4>3</vt:i4>
      </vt:variant>
      <vt:variant>
        <vt:i4>0</vt:i4>
      </vt:variant>
      <vt:variant>
        <vt:i4>5</vt:i4>
      </vt:variant>
      <vt:variant>
        <vt:lpwstr>http://www.fondvysociny.cz/</vt:lpwstr>
      </vt:variant>
      <vt:variant>
        <vt:lpwstr/>
      </vt:variant>
      <vt:variant>
        <vt:i4>2293807</vt:i4>
      </vt:variant>
      <vt:variant>
        <vt:i4>0</vt:i4>
      </vt:variant>
      <vt:variant>
        <vt:i4>0</vt:i4>
      </vt:variant>
      <vt:variant>
        <vt:i4>5</vt:i4>
      </vt:variant>
      <vt:variant>
        <vt:lpwstr>https://www.kr-vysocina.cz/strategie-rozvoje-kraje-vysocina/ds-300352/archiv=0&amp;p1=61524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subject/>
  <dc:creator>holy</dc:creator>
  <cp:keywords/>
  <cp:lastModifiedBy>Hájková Ivona Ing.</cp:lastModifiedBy>
  <cp:revision>3</cp:revision>
  <cp:lastPrinted>2018-03-01T11:02:00Z</cp:lastPrinted>
  <dcterms:created xsi:type="dcterms:W3CDTF">2025-05-29T05:26:00Z</dcterms:created>
  <dcterms:modified xsi:type="dcterms:W3CDTF">2025-05-29T05:43:00Z</dcterms:modified>
</cp:coreProperties>
</file>